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57" w:rsidRPr="00C459BD" w:rsidRDefault="00273A57" w:rsidP="002B3868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C459BD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广州市城市管理监察条例</w:t>
      </w:r>
    </w:p>
    <w:p w:rsidR="002B3868" w:rsidRPr="002B3868" w:rsidRDefault="002B3868" w:rsidP="002B3868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273A57" w:rsidRPr="00C459BD" w:rsidRDefault="00273A57" w:rsidP="00C459BD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459BD">
        <w:rPr>
          <w:rFonts w:ascii="楷体_GB2312" w:eastAsia="楷体_GB2312" w:hAnsi="楷体_GB2312" w:cs="楷体_GB2312" w:hint="eastAsia"/>
          <w:sz w:val="32"/>
          <w:szCs w:val="32"/>
        </w:rPr>
        <w:t>（１９９７年９月２６日广州市第十届人民代表大会常务委员会第三十六次会议通过，１９９７年１２月１日广东省第八届人民代表大会常务委员会第三十二次会议批准，一九九七年十二月二十二日发布）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为加强城市管理（以下简称“城管”），保障城管监察队伍依法行使职权，根据《中华人民共和国行政处罚法》、《广东省行政执法队伍管理条例》等有关法律、法规，结合本市实际，制定本条例。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在本市市区范围内进行城管监察活动适用本条例。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广州市人民政府设立市城管监察队伍，负责城管监察工作和本条例的组织实施。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区人民政府设立区城管监察队伍。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城管监察队伍实行统一指挥、分级管理。市、区的城管监察队伍，按照市人民政府确定的职责分工，分别依法查处发生在本管辖范围内的违法行为，并对其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和具体行政行为承担法律责任。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第四条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授权城管监察队伍对城管中简单直观、现场可以判断的、不需要作技术鉴定的下列违法行为，依照法律、法规、规章规定的处罚种类和处罚幅度实施处罚：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（一）未取得建设用地规划许可证、建设工程规划许可</w:t>
      </w:r>
      <w:r w:rsidRPr="002B3868">
        <w:rPr>
          <w:rFonts w:ascii="宋体" w:eastAsia="仿宋_GB2312" w:hAnsi="宋体" w:cs="Times New Roman" w:hint="eastAsia"/>
          <w:sz w:val="32"/>
          <w:szCs w:val="32"/>
        </w:rPr>
        <w:lastRenderedPageBreak/>
        <w:t>证进行建设的；临时建设用地规划许可证使用期限届满不退场的。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（二）违法占用土地１０００平方米以下的；侵占风景名胜区、城市绿地、城市道路等公共场所用地的。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（三）违反市容和环境卫生管理规定的行为。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（四）未取得建设工程施工许可证、建（构）筑物拆卸施工许可证开工的；建筑工地周边不设置围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蔽或者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拆建施工不设置遮挡尘土设施的；不按规定排放废水、堆放建筑材料的；不按规定使用散装水泥、预拌混凝土的。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五）擅自挖掘城市道路的；擅自占用、移动或者改建市政设施及其附属设施的；施工现场不设置明显标志和安全防护设施的；擅自在市政设施及其附属设施上摆摊设点、堆放杂物的；向排水设施倾倒垃圾、渣土等废弃物的；撒漏液（固）体物质损害路面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（六）未经市城市绿化行政主管部门批准，在城市绿地上设置商业服务设施的；擅自修剪枝条直径在５厘米以上树木的；擅自迁移或者砍伐树木的；以树承重、就树搭建的；攀折（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刻划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、钉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栓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）树木、采摘花卉、践踏植被的。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（七）从事燃气经营，不办理燃气经营许可证、使用许可证的；在燃气、供水管道及设施上，修建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（构）筑物和堆放物品的；无服务资质证从事城市公共客运交通驾驶的；出租小汽车不按规定张贴有偿使用标志的。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（八）法律、法规授权处罚的其他它违法行为。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对授权范围以外的违法行为，由相关行政主管部门查处，</w:t>
      </w:r>
      <w:r w:rsidRPr="002B3868">
        <w:rPr>
          <w:rFonts w:ascii="宋体" w:eastAsia="仿宋_GB2312" w:hAnsi="宋体" w:cs="Times New Roman" w:hint="eastAsia"/>
          <w:sz w:val="32"/>
          <w:szCs w:val="32"/>
        </w:rPr>
        <w:lastRenderedPageBreak/>
        <w:t>也可以依法委托城管监察队伍查处。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城管监察队伍根据法律规定</w:t>
      </w:r>
      <w:proofErr w:type="gramStart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处罚决定后，相关行政主管部门和另外一个城管监察队伍不得</w:t>
      </w:r>
      <w:proofErr w:type="gramStart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重复罚款的决定。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城管监察队伍违反法律、法规、规章规定的公民处以５０元以上、对法人或者其他组织处以１０００元以上处罚决定的，应当在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处罚决定之日起３个工作日内，将处罚决定同时报市、区两级相关的行政主管部门备案。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城管监察队伍查处违法建设行为时，依法应当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限期改正并处罚款保留使用的，应当移送城市规划行政主管部门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行政处罚。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城管监察队伍发现违法行为，应当当场责令改正；当场不能改正的，应当责令限期改正；违法行为有继续状态的，应当责令其立即停止违法行业；对拒不停止违法行为的，可以暂扣其使用的工具和物品；对继续强行建设的违法建（构）筑物及其附属设施，可以当场采取措施，恢复原状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当事人对城管监察队伍</w:t>
      </w:r>
      <w:proofErr w:type="gramStart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的具体行政行为不服的。可以在接到处罚决定书之日起１５日内向同级人民政府申请行政复议，或者直接向人民法院起诉。对复议决定不服的，可以在接到复议决定之日起１５日内向人民法院起诉。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当事人对具体行政行为既不申请复议，也不向人民法院起诉，又不履行的，由</w:t>
      </w:r>
      <w:proofErr w:type="gramStart"/>
      <w:r w:rsidRPr="002B3868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2B3868">
        <w:rPr>
          <w:rFonts w:ascii="宋体" w:eastAsia="仿宋_GB2312" w:hAnsi="宋体" w:cs="Times New Roman" w:hint="eastAsia"/>
          <w:sz w:val="32"/>
          <w:szCs w:val="32"/>
        </w:rPr>
        <w:t>具体行政行为的城管监察队伍申</w:t>
      </w:r>
      <w:r w:rsidRPr="002B3868">
        <w:rPr>
          <w:rFonts w:ascii="宋体" w:eastAsia="仿宋_GB2312" w:hAnsi="宋体" w:cs="Times New Roman" w:hint="eastAsia"/>
          <w:sz w:val="32"/>
          <w:szCs w:val="32"/>
        </w:rPr>
        <w:lastRenderedPageBreak/>
        <w:t>请人民法院执行。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妨碍城管监察人员依法执行公务，违反社会治安管理规定的，由公安机关依法处罚；构成犯罪的，依法追究其刑事责任。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城管监察队伍的执法人员应当具备良好的政治素质和思想道德品行，熟悉相关法律、法规、规章和城管业务知识，具有高中毕业以上文化程度，经执法培训考试合格后执证上岗。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队伍执行公务时，应当遵守法纪和职业道德，增强服务观念，文明执法，秉公执法，自觉接受社会公众的监督。公民对城管监察人员执法中的违法行为，有权向城管监察队伍或者主管部门举报，城管监察队伍及其主管部门应当按有关规定及时查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市、区城管监察队伍设立举报电话，并向社会公布。接到举报后，应当及时组织查处。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城管监察人员在执法活动中徇私舞弊、玩忽职守、滥用职权的，由其所在单位或者上级机关予以行政处分；构成犯罪的，依法追究其刑事责任。</w:t>
      </w:r>
    </w:p>
    <w:p w:rsidR="00273A57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城管监察人员违法行使职权，侵犯公民、法人和其他组织合法权益造成损害的，应当依法予以赔偿。</w:t>
      </w:r>
    </w:p>
    <w:p w:rsidR="00273A57" w:rsidRPr="002B3868" w:rsidRDefault="00D758CD" w:rsidP="002B3868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D758CD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73A57" w:rsidRPr="002B3868">
        <w:rPr>
          <w:rFonts w:ascii="宋体" w:eastAsia="仿宋_GB2312" w:hAnsi="宋体" w:cs="Times New Roman" w:hint="eastAsia"/>
          <w:sz w:val="32"/>
          <w:szCs w:val="32"/>
        </w:rPr>
        <w:t>县级市可以参照本条例执行。</w:t>
      </w:r>
    </w:p>
    <w:p w:rsidR="0021031B" w:rsidRPr="002B3868" w:rsidRDefault="00273A57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2B3868">
        <w:rPr>
          <w:rFonts w:ascii="宋体" w:eastAsia="仿宋_GB2312" w:hAnsi="宋体" w:cs="Times New Roman" w:hint="eastAsia"/>
          <w:sz w:val="32"/>
          <w:szCs w:val="32"/>
        </w:rPr>
        <w:t>第</w:t>
      </w:r>
      <w:r w:rsidR="00D758CD" w:rsidRPr="00D758CD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2B386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2B3868">
        <w:rPr>
          <w:rFonts w:ascii="宋体" w:eastAsia="仿宋_GB2312" w:hAnsi="宋体" w:cs="Times New Roman" w:hint="eastAsia"/>
          <w:sz w:val="32"/>
          <w:szCs w:val="32"/>
        </w:rPr>
        <w:t>本条例自１９９８年１月１日起施行。</w:t>
      </w:r>
      <w:bookmarkStart w:id="0" w:name="_GoBack"/>
      <w:bookmarkEnd w:id="0"/>
    </w:p>
    <w:p w:rsidR="0021031B" w:rsidRPr="002B3868" w:rsidRDefault="0021031B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21031B" w:rsidRPr="002B3868" w:rsidRDefault="0021031B" w:rsidP="002B386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sectPr w:rsidR="0021031B" w:rsidRPr="002B38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C8" w:rsidRDefault="001959C8" w:rsidP="00857D3F">
      <w:r>
        <w:separator/>
      </w:r>
    </w:p>
  </w:endnote>
  <w:endnote w:type="continuationSeparator" w:id="0">
    <w:p w:rsidR="001959C8" w:rsidRDefault="001959C8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3868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2B3868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C8" w:rsidRDefault="001959C8" w:rsidP="00857D3F">
      <w:r>
        <w:separator/>
      </w:r>
    </w:p>
  </w:footnote>
  <w:footnote w:type="continuationSeparator" w:id="0">
    <w:p w:rsidR="001959C8" w:rsidRDefault="001959C8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A2E1A"/>
    <w:rsid w:val="000A4B25"/>
    <w:rsid w:val="00120738"/>
    <w:rsid w:val="0013270B"/>
    <w:rsid w:val="001406D3"/>
    <w:rsid w:val="00173F45"/>
    <w:rsid w:val="001959C8"/>
    <w:rsid w:val="001B4F5F"/>
    <w:rsid w:val="001C2799"/>
    <w:rsid w:val="0021031B"/>
    <w:rsid w:val="00230322"/>
    <w:rsid w:val="00241C22"/>
    <w:rsid w:val="00273A57"/>
    <w:rsid w:val="0028435F"/>
    <w:rsid w:val="00291E91"/>
    <w:rsid w:val="002B3868"/>
    <w:rsid w:val="0030394E"/>
    <w:rsid w:val="00323135"/>
    <w:rsid w:val="00346647"/>
    <w:rsid w:val="003504D8"/>
    <w:rsid w:val="003531FA"/>
    <w:rsid w:val="00364A39"/>
    <w:rsid w:val="003950DA"/>
    <w:rsid w:val="003A1193"/>
    <w:rsid w:val="003E5331"/>
    <w:rsid w:val="004074E0"/>
    <w:rsid w:val="00420F46"/>
    <w:rsid w:val="00456CB5"/>
    <w:rsid w:val="00464D94"/>
    <w:rsid w:val="004852AA"/>
    <w:rsid w:val="00495489"/>
    <w:rsid w:val="004D4001"/>
    <w:rsid w:val="004E4735"/>
    <w:rsid w:val="004F441F"/>
    <w:rsid w:val="005124F6"/>
    <w:rsid w:val="00520683"/>
    <w:rsid w:val="0055261C"/>
    <w:rsid w:val="005719DE"/>
    <w:rsid w:val="005F0894"/>
    <w:rsid w:val="006018B5"/>
    <w:rsid w:val="006104E8"/>
    <w:rsid w:val="00621C83"/>
    <w:rsid w:val="0064696E"/>
    <w:rsid w:val="006862F1"/>
    <w:rsid w:val="0076031A"/>
    <w:rsid w:val="00834561"/>
    <w:rsid w:val="00835636"/>
    <w:rsid w:val="0085018D"/>
    <w:rsid w:val="00857D3F"/>
    <w:rsid w:val="008745E3"/>
    <w:rsid w:val="0087792D"/>
    <w:rsid w:val="00880AD4"/>
    <w:rsid w:val="008819A7"/>
    <w:rsid w:val="008A6E7A"/>
    <w:rsid w:val="008A74D4"/>
    <w:rsid w:val="008C225B"/>
    <w:rsid w:val="009226F2"/>
    <w:rsid w:val="00944A81"/>
    <w:rsid w:val="0097312E"/>
    <w:rsid w:val="0099224C"/>
    <w:rsid w:val="00993FDD"/>
    <w:rsid w:val="009A3493"/>
    <w:rsid w:val="00A16F8D"/>
    <w:rsid w:val="00A2206F"/>
    <w:rsid w:val="00A6794D"/>
    <w:rsid w:val="00A924FC"/>
    <w:rsid w:val="00A96565"/>
    <w:rsid w:val="00AA3BB7"/>
    <w:rsid w:val="00AF484C"/>
    <w:rsid w:val="00B23098"/>
    <w:rsid w:val="00B517DF"/>
    <w:rsid w:val="00B60E7F"/>
    <w:rsid w:val="00B674F7"/>
    <w:rsid w:val="00BB0EBB"/>
    <w:rsid w:val="00BB5C41"/>
    <w:rsid w:val="00BC3606"/>
    <w:rsid w:val="00BF7D72"/>
    <w:rsid w:val="00C41090"/>
    <w:rsid w:val="00C44907"/>
    <w:rsid w:val="00C459BD"/>
    <w:rsid w:val="00C84ECA"/>
    <w:rsid w:val="00C95B04"/>
    <w:rsid w:val="00CA00DE"/>
    <w:rsid w:val="00CB2B3D"/>
    <w:rsid w:val="00CC3C10"/>
    <w:rsid w:val="00CE565E"/>
    <w:rsid w:val="00D2287F"/>
    <w:rsid w:val="00D52BC3"/>
    <w:rsid w:val="00D758CD"/>
    <w:rsid w:val="00D76B60"/>
    <w:rsid w:val="00DA55DC"/>
    <w:rsid w:val="00DD6137"/>
    <w:rsid w:val="00DE3B6E"/>
    <w:rsid w:val="00E02DAC"/>
    <w:rsid w:val="00E6729E"/>
    <w:rsid w:val="00E80F9C"/>
    <w:rsid w:val="00E8632E"/>
    <w:rsid w:val="00EC582E"/>
    <w:rsid w:val="00EE14BE"/>
    <w:rsid w:val="00F76506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6A4A7-9B30-4420-9AA9-5B5B8ED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2B3868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2B3868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297</Words>
  <Characters>1698</Characters>
  <Application>Microsoft Office Word</Application>
  <DocSecurity>0</DocSecurity>
  <Lines>14</Lines>
  <Paragraphs>3</Paragraphs>
  <ScaleCrop>false</ScaleCrop>
  <Company>GDDRD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5</cp:revision>
  <dcterms:created xsi:type="dcterms:W3CDTF">2018-08-06T06:54:00Z</dcterms:created>
  <dcterms:modified xsi:type="dcterms:W3CDTF">2019-05-10T01:46:00Z</dcterms:modified>
</cp:coreProperties>
</file>