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A3A0C" w:rsidRPr="00C019F0" w:rsidRDefault="0099555F" w:rsidP="00C019F0">
      <w:pPr>
        <w:ind w:firstLine="630"/>
        <w:jc w:val="center"/>
        <w:rPr>
          <w:rFonts w:ascii="方正小标宋简体" w:eastAsia="方正小标宋简体" w:hAnsi="方正小标宋简体" w:cs="方正小标宋简体"/>
          <w:bCs/>
          <w:color w:val="000000"/>
          <w:sz w:val="44"/>
          <w:szCs w:val="44"/>
        </w:rPr>
      </w:pPr>
      <w:bookmarkStart w:id="0" w:name="_GoBack"/>
      <w:r w:rsidRPr="00C019F0">
        <w:rPr>
          <w:rFonts w:ascii="方正小标宋简体" w:eastAsia="方正小标宋简体" w:hAnsi="方正小标宋简体" w:cs="方正小标宋简体" w:hint="eastAsia"/>
          <w:bCs/>
          <w:color w:val="000000"/>
          <w:sz w:val="44"/>
          <w:szCs w:val="44"/>
        </w:rPr>
        <w:t>广州市公路路政管理条例</w:t>
      </w:r>
    </w:p>
    <w:p w:rsidR="007A3A0C" w:rsidRDefault="007A3A0C">
      <w:pPr>
        <w:pStyle w:val="a3"/>
        <w:adjustRightInd w:val="0"/>
        <w:snapToGrid w:val="0"/>
        <w:spacing w:after="0" w:line="580" w:lineRule="exact"/>
        <w:ind w:leftChars="0" w:left="0"/>
        <w:jc w:val="center"/>
        <w:rPr>
          <w:rFonts w:ascii="宋体" w:eastAsia="宋体" w:hAnsi="宋体" w:cs="宋体"/>
          <w:bCs/>
          <w:color w:val="000000"/>
          <w:szCs w:val="32"/>
        </w:rPr>
      </w:pPr>
    </w:p>
    <w:p w:rsidR="00C019F0" w:rsidRDefault="0099555F" w:rsidP="00C019F0">
      <w:pPr>
        <w:ind w:firstLineChars="200" w:firstLine="632"/>
        <w:rPr>
          <w:rFonts w:ascii="楷体_GB2312" w:eastAsia="楷体_GB2312" w:hAnsi="楷体_GB2312" w:cs="楷体_GB2312"/>
          <w:szCs w:val="32"/>
        </w:rPr>
      </w:pPr>
      <w:r w:rsidRPr="00C019F0">
        <w:rPr>
          <w:rFonts w:ascii="楷体_GB2312" w:eastAsia="楷体_GB2312" w:hAnsi="楷体_GB2312" w:cs="楷体_GB2312" w:hint="eastAsia"/>
          <w:szCs w:val="32"/>
        </w:rPr>
        <w:t>（</w:t>
      </w:r>
      <w:r w:rsidRPr="00C019F0">
        <w:rPr>
          <w:rFonts w:ascii="楷体_GB2312" w:eastAsia="楷体_GB2312" w:hAnsi="楷体_GB2312" w:cs="楷体_GB2312" w:hint="eastAsia"/>
          <w:szCs w:val="32"/>
        </w:rPr>
        <w:t>1994</w:t>
      </w:r>
      <w:r w:rsidRPr="00C019F0">
        <w:rPr>
          <w:rFonts w:ascii="楷体_GB2312" w:eastAsia="楷体_GB2312" w:hAnsi="楷体_GB2312" w:cs="楷体_GB2312" w:hint="eastAsia"/>
          <w:szCs w:val="32"/>
        </w:rPr>
        <w:t>年１月</w:t>
      </w:r>
      <w:r w:rsidRPr="00C019F0">
        <w:rPr>
          <w:rFonts w:ascii="楷体_GB2312" w:eastAsia="楷体_GB2312" w:hAnsi="楷体_GB2312" w:cs="楷体_GB2312" w:hint="eastAsia"/>
          <w:szCs w:val="32"/>
        </w:rPr>
        <w:t>20</w:t>
      </w:r>
      <w:r w:rsidRPr="00C019F0">
        <w:rPr>
          <w:rFonts w:ascii="楷体_GB2312" w:eastAsia="楷体_GB2312" w:hAnsi="楷体_GB2312" w:cs="楷体_GB2312" w:hint="eastAsia"/>
          <w:szCs w:val="32"/>
        </w:rPr>
        <w:t>日广州市第十届人民代表大会常委会第六次会议通过</w:t>
      </w:r>
      <w:r w:rsidRPr="00C019F0">
        <w:rPr>
          <w:rFonts w:ascii="楷体_GB2312" w:eastAsia="楷体_GB2312" w:hAnsi="楷体_GB2312" w:cs="楷体_GB2312" w:hint="eastAsia"/>
          <w:szCs w:val="32"/>
        </w:rPr>
        <w:t xml:space="preserve">  1994</w:t>
      </w:r>
      <w:r w:rsidRPr="00C019F0">
        <w:rPr>
          <w:rFonts w:ascii="楷体_GB2312" w:eastAsia="楷体_GB2312" w:hAnsi="楷体_GB2312" w:cs="楷体_GB2312" w:hint="eastAsia"/>
          <w:szCs w:val="32"/>
        </w:rPr>
        <w:t>年</w:t>
      </w:r>
      <w:r w:rsidRPr="00C019F0">
        <w:rPr>
          <w:rFonts w:ascii="楷体_GB2312" w:eastAsia="楷体_GB2312" w:hAnsi="楷体_GB2312" w:cs="楷体_GB2312" w:hint="eastAsia"/>
          <w:szCs w:val="32"/>
        </w:rPr>
        <w:t>4</w:t>
      </w:r>
      <w:r w:rsidRPr="00C019F0">
        <w:rPr>
          <w:rFonts w:ascii="楷体_GB2312" w:eastAsia="楷体_GB2312" w:hAnsi="楷体_GB2312" w:cs="楷体_GB2312" w:hint="eastAsia"/>
          <w:szCs w:val="32"/>
        </w:rPr>
        <w:t>月</w:t>
      </w:r>
      <w:r w:rsidRPr="00C019F0">
        <w:rPr>
          <w:rFonts w:ascii="楷体_GB2312" w:eastAsia="楷体_GB2312" w:hAnsi="楷体_GB2312" w:cs="楷体_GB2312" w:hint="eastAsia"/>
          <w:szCs w:val="32"/>
        </w:rPr>
        <w:t>30</w:t>
      </w:r>
      <w:r w:rsidRPr="00C019F0">
        <w:rPr>
          <w:rFonts w:ascii="楷体_GB2312" w:eastAsia="楷体_GB2312" w:hAnsi="楷体_GB2312" w:cs="楷体_GB2312" w:hint="eastAsia"/>
          <w:szCs w:val="32"/>
        </w:rPr>
        <w:t>日广东省第八届人民代表大会常委会第八次会议批准</w:t>
      </w:r>
      <w:r w:rsidRPr="00C019F0">
        <w:rPr>
          <w:rFonts w:ascii="楷体_GB2312" w:eastAsia="楷体_GB2312" w:hAnsi="楷体_GB2312" w:cs="楷体_GB2312" w:hint="eastAsia"/>
          <w:szCs w:val="32"/>
        </w:rPr>
        <w:t xml:space="preserve">  </w:t>
      </w:r>
    </w:p>
    <w:p w:rsidR="007A3A0C" w:rsidRPr="00C019F0" w:rsidRDefault="0099555F" w:rsidP="00C019F0">
      <w:pPr>
        <w:ind w:firstLineChars="200" w:firstLine="632"/>
        <w:rPr>
          <w:rFonts w:ascii="楷体_GB2312" w:eastAsia="楷体_GB2312" w:hAnsi="楷体_GB2312" w:cs="楷体_GB2312"/>
          <w:szCs w:val="32"/>
        </w:rPr>
      </w:pPr>
      <w:r w:rsidRPr="00C019F0">
        <w:rPr>
          <w:rFonts w:ascii="楷体_GB2312" w:eastAsia="楷体_GB2312" w:hAnsi="楷体_GB2312" w:cs="楷体_GB2312" w:hint="eastAsia"/>
          <w:szCs w:val="32"/>
        </w:rPr>
        <w:t>根据</w:t>
      </w:r>
      <w:r w:rsidRPr="00C019F0">
        <w:rPr>
          <w:rFonts w:ascii="楷体_GB2312" w:eastAsia="楷体_GB2312" w:hAnsi="楷体_GB2312" w:cs="楷体_GB2312" w:hint="eastAsia"/>
          <w:szCs w:val="32"/>
        </w:rPr>
        <w:t>2015</w:t>
      </w:r>
      <w:r w:rsidRPr="00C019F0">
        <w:rPr>
          <w:rFonts w:ascii="楷体_GB2312" w:eastAsia="楷体_GB2312" w:hAnsi="楷体_GB2312" w:cs="楷体_GB2312" w:hint="eastAsia"/>
          <w:szCs w:val="32"/>
        </w:rPr>
        <w:t>年</w:t>
      </w:r>
      <w:r w:rsidRPr="00C019F0">
        <w:rPr>
          <w:rFonts w:ascii="楷体_GB2312" w:eastAsia="楷体_GB2312" w:hAnsi="楷体_GB2312" w:cs="楷体_GB2312" w:hint="eastAsia"/>
          <w:szCs w:val="32"/>
        </w:rPr>
        <w:t>5</w:t>
      </w:r>
      <w:r w:rsidRPr="00C019F0">
        <w:rPr>
          <w:rFonts w:ascii="楷体_GB2312" w:eastAsia="楷体_GB2312" w:hAnsi="楷体_GB2312" w:cs="楷体_GB2312" w:hint="eastAsia"/>
          <w:szCs w:val="32"/>
        </w:rPr>
        <w:t>月</w:t>
      </w:r>
      <w:r w:rsidRPr="00C019F0">
        <w:rPr>
          <w:rFonts w:ascii="楷体_GB2312" w:eastAsia="楷体_GB2312" w:hAnsi="楷体_GB2312" w:cs="楷体_GB2312" w:hint="eastAsia"/>
          <w:szCs w:val="32"/>
        </w:rPr>
        <w:t>20</w:t>
      </w:r>
      <w:r w:rsidRPr="00C019F0">
        <w:rPr>
          <w:rFonts w:ascii="楷体_GB2312" w:eastAsia="楷体_GB2312" w:hAnsi="楷体_GB2312" w:cs="楷体_GB2312" w:hint="eastAsia"/>
          <w:szCs w:val="32"/>
        </w:rPr>
        <w:t>日广州市第十四届人民代表大会常务委员会第三十九次会议通过并经</w:t>
      </w:r>
      <w:r w:rsidRPr="00C019F0">
        <w:rPr>
          <w:rFonts w:ascii="楷体_GB2312" w:eastAsia="楷体_GB2312" w:hAnsi="楷体_GB2312" w:cs="楷体_GB2312" w:hint="eastAsia"/>
          <w:szCs w:val="32"/>
        </w:rPr>
        <w:t>2015</w:t>
      </w:r>
      <w:r w:rsidRPr="00C019F0">
        <w:rPr>
          <w:rFonts w:ascii="楷体_GB2312" w:eastAsia="楷体_GB2312" w:hAnsi="楷体_GB2312" w:cs="楷体_GB2312" w:hint="eastAsia"/>
          <w:szCs w:val="32"/>
        </w:rPr>
        <w:t>年</w:t>
      </w:r>
      <w:r w:rsidRPr="00C019F0">
        <w:rPr>
          <w:rFonts w:ascii="楷体_GB2312" w:eastAsia="楷体_GB2312" w:hAnsi="楷体_GB2312" w:cs="楷体_GB2312" w:hint="eastAsia"/>
          <w:szCs w:val="32"/>
        </w:rPr>
        <w:t>12</w:t>
      </w:r>
      <w:r w:rsidRPr="00C019F0">
        <w:rPr>
          <w:rFonts w:ascii="楷体_GB2312" w:eastAsia="楷体_GB2312" w:hAnsi="楷体_GB2312" w:cs="楷体_GB2312" w:hint="eastAsia"/>
          <w:szCs w:val="32"/>
        </w:rPr>
        <w:t>月</w:t>
      </w:r>
      <w:r w:rsidRPr="00C019F0">
        <w:rPr>
          <w:rFonts w:ascii="楷体_GB2312" w:eastAsia="楷体_GB2312" w:hAnsi="楷体_GB2312" w:cs="楷体_GB2312" w:hint="eastAsia"/>
          <w:szCs w:val="32"/>
        </w:rPr>
        <w:t>3</w:t>
      </w:r>
      <w:r w:rsidRPr="00C019F0">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7A3A0C" w:rsidRDefault="007A3A0C">
      <w:pPr>
        <w:pStyle w:val="a3"/>
        <w:adjustRightInd w:val="0"/>
        <w:snapToGrid w:val="0"/>
        <w:spacing w:after="0" w:line="580" w:lineRule="exact"/>
        <w:ind w:leftChars="0" w:left="0" w:firstLineChars="200" w:firstLine="632"/>
        <w:jc w:val="center"/>
        <w:rPr>
          <w:rFonts w:ascii="宋体" w:eastAsia="宋体" w:hAnsi="宋体" w:cs="宋体"/>
          <w:bCs/>
          <w:szCs w:val="32"/>
        </w:rPr>
      </w:pPr>
    </w:p>
    <w:p w:rsidR="007A3A0C" w:rsidRDefault="0099555F">
      <w:pPr>
        <w:pStyle w:val="a3"/>
        <w:numPr>
          <w:ilvl w:val="0"/>
          <w:numId w:val="1"/>
        </w:numPr>
        <w:adjustRightInd w:val="0"/>
        <w:snapToGrid w:val="0"/>
        <w:spacing w:after="0" w:line="580" w:lineRule="exact"/>
        <w:ind w:leftChars="0" w:left="0" w:firstLineChars="200" w:firstLine="632"/>
        <w:jc w:val="center"/>
        <w:rPr>
          <w:rFonts w:ascii="宋体" w:eastAsia="黑体" w:hAnsi="宋体"/>
          <w:szCs w:val="32"/>
        </w:rPr>
      </w:pPr>
      <w:r>
        <w:rPr>
          <w:rFonts w:ascii="宋体" w:eastAsia="黑体" w:hAnsi="宋体" w:hint="eastAsia"/>
          <w:szCs w:val="32"/>
        </w:rPr>
        <w:t xml:space="preserve">　总则</w:t>
      </w:r>
    </w:p>
    <w:p w:rsidR="007A3A0C" w:rsidRDefault="007A3A0C">
      <w:pPr>
        <w:pStyle w:val="a3"/>
        <w:adjustRightInd w:val="0"/>
        <w:snapToGrid w:val="0"/>
        <w:spacing w:after="0" w:line="580" w:lineRule="exact"/>
        <w:ind w:left="632"/>
        <w:rPr>
          <w:rFonts w:ascii="宋体" w:eastAsia="宋体" w:hAnsi="宋体" w:cs="宋体"/>
          <w:szCs w:val="32"/>
        </w:rPr>
      </w:pPr>
    </w:p>
    <w:p w:rsidR="007A3A0C" w:rsidRDefault="0099555F">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为加强公路路政管理，维护公路路产不受侵占和破坏，保证公路完好畅通，适应经济和社会发展，依据国家公路管理的有关规定，结合本市实际，制定本条例。</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第二条　</w:t>
      </w:r>
      <w:r>
        <w:rPr>
          <w:rFonts w:ascii="宋体" w:hAnsi="宋体" w:hint="eastAsia"/>
          <w:szCs w:val="32"/>
        </w:rPr>
        <w:t>本市行政区域内的国道、省道、县</w:t>
      </w:r>
      <w:r>
        <w:rPr>
          <w:rFonts w:ascii="宋体" w:hAnsi="宋体" w:hint="eastAsia"/>
          <w:szCs w:val="32"/>
        </w:rPr>
        <w:t>(</w:t>
      </w:r>
      <w:r>
        <w:rPr>
          <w:rFonts w:ascii="宋体" w:hAnsi="宋体" w:hint="eastAsia"/>
          <w:szCs w:val="32"/>
        </w:rPr>
        <w:t>市</w:t>
      </w:r>
      <w:r>
        <w:rPr>
          <w:rFonts w:ascii="宋体" w:hAnsi="宋体" w:hint="eastAsia"/>
          <w:szCs w:val="32"/>
        </w:rPr>
        <w:t>)</w:t>
      </w:r>
      <w:r>
        <w:rPr>
          <w:rFonts w:ascii="宋体" w:hAnsi="宋体" w:hint="eastAsia"/>
          <w:szCs w:val="32"/>
        </w:rPr>
        <w:t>道、乡</w:t>
      </w:r>
      <w:r>
        <w:rPr>
          <w:rFonts w:ascii="宋体" w:hAnsi="宋体" w:hint="eastAsia"/>
          <w:szCs w:val="32"/>
        </w:rPr>
        <w:t>(</w:t>
      </w:r>
      <w:r>
        <w:rPr>
          <w:rFonts w:ascii="宋体" w:hAnsi="宋体" w:hint="eastAsia"/>
          <w:szCs w:val="32"/>
        </w:rPr>
        <w:t>镇</w:t>
      </w:r>
      <w:r>
        <w:rPr>
          <w:rFonts w:ascii="宋体" w:hAnsi="宋体" w:hint="eastAsia"/>
          <w:szCs w:val="32"/>
        </w:rPr>
        <w:t>)</w:t>
      </w:r>
      <w:r>
        <w:rPr>
          <w:rFonts w:ascii="宋体" w:hAnsi="宋体" w:hint="eastAsia"/>
          <w:szCs w:val="32"/>
        </w:rPr>
        <w:t>道的路政管理适用本条例。</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公路路政管理是指为保护公路、公路用地、公路设施</w:t>
      </w:r>
      <w:r>
        <w:rPr>
          <w:rFonts w:ascii="宋体" w:hAnsi="宋体" w:hint="eastAsia"/>
          <w:szCs w:val="32"/>
        </w:rPr>
        <w:t>(</w:t>
      </w:r>
      <w:r>
        <w:rPr>
          <w:rFonts w:ascii="宋体" w:hAnsi="宋体" w:hint="eastAsia"/>
          <w:szCs w:val="32"/>
        </w:rPr>
        <w:t>以下统称路产</w:t>
      </w:r>
      <w:r>
        <w:rPr>
          <w:rFonts w:ascii="宋体" w:hAnsi="宋体" w:hint="eastAsia"/>
          <w:szCs w:val="32"/>
        </w:rPr>
        <w:t>)</w:t>
      </w:r>
      <w:r>
        <w:rPr>
          <w:rFonts w:ascii="宋体" w:hAnsi="宋体" w:hint="eastAsia"/>
          <w:szCs w:val="32"/>
        </w:rPr>
        <w:t>和对公路两侧的不准建筑区所进行的行政监督管理。</w:t>
      </w:r>
    </w:p>
    <w:p w:rsidR="007A3A0C" w:rsidRDefault="0099555F">
      <w:pPr>
        <w:spacing w:line="560" w:lineRule="exact"/>
        <w:ind w:firstLineChars="200" w:firstLine="632"/>
        <w:rPr>
          <w:rFonts w:ascii="宋体" w:hAnsi="宋体"/>
          <w:szCs w:val="32"/>
        </w:rPr>
      </w:pPr>
      <w:r>
        <w:rPr>
          <w:rFonts w:ascii="宋体" w:eastAsia="黑体" w:hAnsi="宋体" w:hint="eastAsia"/>
          <w:szCs w:val="32"/>
        </w:rPr>
        <w:lastRenderedPageBreak/>
        <w:t>第四条</w:t>
      </w:r>
      <w:r>
        <w:rPr>
          <w:rFonts w:ascii="宋体" w:hAnsi="宋体" w:hint="eastAsia"/>
          <w:szCs w:val="32"/>
        </w:rPr>
        <w:t xml:space="preserve">　路产受国家法律保护，任何单位和个人均不得侵占和破坏。</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广州市公路局是本市公路路政管理的主管部门，其公路路政管理机构负责本条例实施。</w:t>
      </w:r>
    </w:p>
    <w:p w:rsidR="007A3A0C" w:rsidRDefault="0099555F">
      <w:pPr>
        <w:spacing w:line="560" w:lineRule="exact"/>
        <w:ind w:firstLineChars="200" w:firstLine="632"/>
        <w:rPr>
          <w:rFonts w:ascii="宋体" w:hAnsi="宋体"/>
          <w:szCs w:val="32"/>
        </w:rPr>
      </w:pPr>
      <w:r>
        <w:rPr>
          <w:rFonts w:ascii="宋体" w:hAnsi="宋体" w:hint="eastAsia"/>
          <w:szCs w:val="32"/>
        </w:rPr>
        <w:t>城建、规划、国土、公安、工商、环卫等部门应依照各自职能，协助做好路政管理工作。</w:t>
      </w:r>
    </w:p>
    <w:p w:rsidR="007A3A0C" w:rsidRDefault="007A3A0C">
      <w:pPr>
        <w:spacing w:line="560" w:lineRule="exact"/>
        <w:ind w:firstLineChars="200" w:firstLine="632"/>
        <w:rPr>
          <w:rFonts w:ascii="宋体" w:eastAsia="宋体" w:hAnsi="宋体" w:cs="宋体"/>
          <w:szCs w:val="32"/>
        </w:rPr>
      </w:pPr>
    </w:p>
    <w:p w:rsidR="007A3A0C" w:rsidRDefault="0099555F">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机构与职责</w:t>
      </w:r>
    </w:p>
    <w:p w:rsidR="007A3A0C" w:rsidRDefault="007A3A0C">
      <w:pPr>
        <w:spacing w:line="560" w:lineRule="exact"/>
        <w:ind w:leftChars="200" w:left="632"/>
        <w:rPr>
          <w:rFonts w:ascii="宋体" w:eastAsia="宋体" w:hAnsi="宋体" w:cs="宋体"/>
          <w:szCs w:val="32"/>
        </w:rPr>
      </w:pP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第六条　</w:t>
      </w:r>
      <w:r>
        <w:rPr>
          <w:rFonts w:ascii="宋体" w:hAnsi="宋体" w:hint="eastAsia"/>
          <w:szCs w:val="32"/>
        </w:rPr>
        <w:t>公路路政管理实行分级管理。</w:t>
      </w:r>
    </w:p>
    <w:p w:rsidR="007A3A0C" w:rsidRDefault="0099555F">
      <w:pPr>
        <w:spacing w:line="560" w:lineRule="exact"/>
        <w:ind w:firstLineChars="200" w:firstLine="632"/>
        <w:rPr>
          <w:rFonts w:ascii="宋体" w:hAnsi="宋体"/>
          <w:szCs w:val="32"/>
        </w:rPr>
      </w:pPr>
      <w:r>
        <w:rPr>
          <w:rFonts w:ascii="宋体" w:hAnsi="宋体" w:hint="eastAsia"/>
          <w:szCs w:val="32"/>
        </w:rPr>
        <w:t>市公路路政管理机构负责国道管理，并对省道公路设施负责规划和建设。</w:t>
      </w:r>
    </w:p>
    <w:p w:rsidR="007A3A0C" w:rsidRDefault="0099555F">
      <w:pPr>
        <w:spacing w:line="560" w:lineRule="exact"/>
        <w:ind w:firstLineChars="200" w:firstLine="632"/>
        <w:rPr>
          <w:rFonts w:ascii="宋体" w:hAnsi="宋体"/>
          <w:szCs w:val="32"/>
        </w:rPr>
      </w:pPr>
      <w:r>
        <w:rPr>
          <w:rFonts w:ascii="宋体" w:hAnsi="宋体" w:hint="eastAsia"/>
          <w:szCs w:val="32"/>
        </w:rPr>
        <w:t>区公路路政管理机构按分工负责省、县</w:t>
      </w:r>
      <w:r>
        <w:rPr>
          <w:rFonts w:ascii="宋体" w:hAnsi="宋体" w:hint="eastAsia"/>
          <w:szCs w:val="32"/>
        </w:rPr>
        <w:t>(</w:t>
      </w:r>
      <w:r>
        <w:rPr>
          <w:rFonts w:ascii="宋体" w:hAnsi="宋体" w:hint="eastAsia"/>
          <w:szCs w:val="32"/>
        </w:rPr>
        <w:t>市</w:t>
      </w:r>
      <w:r>
        <w:rPr>
          <w:rFonts w:ascii="宋体" w:hAnsi="宋体" w:hint="eastAsia"/>
          <w:szCs w:val="32"/>
        </w:rPr>
        <w:t>)</w:t>
      </w:r>
      <w:r>
        <w:rPr>
          <w:rFonts w:ascii="宋体" w:hAnsi="宋体" w:hint="eastAsia"/>
          <w:szCs w:val="32"/>
        </w:rPr>
        <w:t>、乡</w:t>
      </w:r>
      <w:r>
        <w:rPr>
          <w:rFonts w:ascii="宋体" w:hAnsi="宋体" w:hint="eastAsia"/>
          <w:szCs w:val="32"/>
        </w:rPr>
        <w:t>(</w:t>
      </w:r>
      <w:r>
        <w:rPr>
          <w:rFonts w:ascii="宋体" w:hAnsi="宋体" w:hint="eastAsia"/>
          <w:szCs w:val="32"/>
        </w:rPr>
        <w:t>镇</w:t>
      </w:r>
      <w:r>
        <w:rPr>
          <w:rFonts w:ascii="宋体" w:hAnsi="宋体" w:hint="eastAsia"/>
          <w:szCs w:val="32"/>
        </w:rPr>
        <w:t>)</w:t>
      </w:r>
      <w:r>
        <w:rPr>
          <w:rFonts w:ascii="宋体" w:hAnsi="宋体" w:hint="eastAsia"/>
          <w:szCs w:val="32"/>
        </w:rPr>
        <w:t>道管理，对县</w:t>
      </w:r>
      <w:r>
        <w:rPr>
          <w:rFonts w:ascii="宋体" w:hAnsi="宋体" w:hint="eastAsia"/>
          <w:szCs w:val="32"/>
        </w:rPr>
        <w:t>(</w:t>
      </w:r>
      <w:r>
        <w:rPr>
          <w:rFonts w:ascii="宋体" w:hAnsi="宋体" w:hint="eastAsia"/>
          <w:szCs w:val="32"/>
        </w:rPr>
        <w:t>市</w:t>
      </w:r>
      <w:r>
        <w:rPr>
          <w:rFonts w:ascii="宋体" w:hAnsi="宋体" w:hint="eastAsia"/>
          <w:szCs w:val="32"/>
        </w:rPr>
        <w:t>)</w:t>
      </w:r>
      <w:r>
        <w:rPr>
          <w:rFonts w:ascii="宋体" w:hAnsi="宋体" w:hint="eastAsia"/>
          <w:szCs w:val="32"/>
        </w:rPr>
        <w:t>、乡</w:t>
      </w:r>
      <w:r>
        <w:rPr>
          <w:rFonts w:ascii="宋体" w:hAnsi="宋体" w:hint="eastAsia"/>
          <w:szCs w:val="32"/>
        </w:rPr>
        <w:t>(</w:t>
      </w:r>
      <w:r>
        <w:rPr>
          <w:rFonts w:ascii="宋体" w:hAnsi="宋体" w:hint="eastAsia"/>
          <w:szCs w:val="32"/>
        </w:rPr>
        <w:t>镇</w:t>
      </w:r>
      <w:r>
        <w:rPr>
          <w:rFonts w:ascii="宋体" w:hAnsi="宋体" w:hint="eastAsia"/>
          <w:szCs w:val="32"/>
        </w:rPr>
        <w:t>)</w:t>
      </w:r>
      <w:proofErr w:type="gramStart"/>
      <w:r>
        <w:rPr>
          <w:rFonts w:ascii="宋体" w:hAnsi="宋体" w:hint="eastAsia"/>
          <w:szCs w:val="32"/>
        </w:rPr>
        <w:t>道公路</w:t>
      </w:r>
      <w:proofErr w:type="gramEnd"/>
      <w:r>
        <w:rPr>
          <w:rFonts w:ascii="宋体" w:hAnsi="宋体" w:hint="eastAsia"/>
          <w:szCs w:val="32"/>
        </w:rPr>
        <w:t>设施负责规划和建设。</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第七条　</w:t>
      </w:r>
      <w:r>
        <w:rPr>
          <w:rFonts w:ascii="宋体" w:hAnsi="宋体" w:hint="eastAsia"/>
          <w:szCs w:val="32"/>
        </w:rPr>
        <w:t>公路路政管理机构的主要职责是：</w:t>
      </w:r>
    </w:p>
    <w:p w:rsidR="007A3A0C" w:rsidRDefault="0099555F">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宣传、贯彻执行国家公路管理法律、法规；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完善公路产权的登记手续，建立公路档案；</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负责交通标志、标线、绿化的设置和管理；</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四</w:t>
      </w:r>
      <w:r>
        <w:rPr>
          <w:rFonts w:ascii="宋体" w:hAnsi="宋体" w:hint="eastAsia"/>
          <w:szCs w:val="32"/>
        </w:rPr>
        <w:t>)</w:t>
      </w:r>
      <w:r>
        <w:rPr>
          <w:rFonts w:ascii="宋体" w:hAnsi="宋体" w:hint="eastAsia"/>
          <w:szCs w:val="32"/>
        </w:rPr>
        <w:t>保持路况良好，组织人员排除突发的危险路况；</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五</w:t>
      </w:r>
      <w:r>
        <w:rPr>
          <w:rFonts w:ascii="宋体" w:hAnsi="宋体" w:hint="eastAsia"/>
          <w:szCs w:val="32"/>
        </w:rPr>
        <w:t>)</w:t>
      </w:r>
      <w:r>
        <w:rPr>
          <w:rFonts w:ascii="宋体" w:hAnsi="宋体" w:hint="eastAsia"/>
          <w:szCs w:val="32"/>
        </w:rPr>
        <w:t>维护公路养护、施工作业现场的正常秩序；</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六</w:t>
      </w:r>
      <w:r>
        <w:rPr>
          <w:rFonts w:ascii="宋体" w:hAnsi="宋体" w:hint="eastAsia"/>
          <w:szCs w:val="32"/>
        </w:rPr>
        <w:t>)</w:t>
      </w:r>
      <w:r>
        <w:rPr>
          <w:rFonts w:ascii="宋体" w:hAnsi="宋体" w:hint="eastAsia"/>
          <w:szCs w:val="32"/>
        </w:rPr>
        <w:t>监督管理路产和不准建筑区；</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七</w:t>
      </w:r>
      <w:r>
        <w:rPr>
          <w:rFonts w:ascii="宋体" w:hAnsi="宋体" w:hint="eastAsia"/>
          <w:szCs w:val="32"/>
        </w:rPr>
        <w:t>)</w:t>
      </w:r>
      <w:r>
        <w:rPr>
          <w:rFonts w:ascii="宋体" w:hAnsi="宋体" w:hint="eastAsia"/>
          <w:szCs w:val="32"/>
        </w:rPr>
        <w:t>查处各种侵占、破坏、污染路产行为；</w:t>
      </w:r>
    </w:p>
    <w:p w:rsidR="007A3A0C" w:rsidRDefault="0099555F">
      <w:pPr>
        <w:spacing w:line="560" w:lineRule="exact"/>
        <w:ind w:firstLineChars="200" w:firstLine="632"/>
        <w:rPr>
          <w:rFonts w:ascii="宋体" w:hAnsi="宋体"/>
          <w:szCs w:val="32"/>
        </w:rPr>
      </w:pPr>
      <w:r>
        <w:rPr>
          <w:rFonts w:ascii="宋体" w:hAnsi="宋体" w:hint="eastAsia"/>
          <w:szCs w:val="32"/>
        </w:rPr>
        <w:lastRenderedPageBreak/>
        <w:t>(</w:t>
      </w:r>
      <w:r>
        <w:rPr>
          <w:rFonts w:ascii="宋体" w:hAnsi="宋体" w:hint="eastAsia"/>
          <w:szCs w:val="32"/>
        </w:rPr>
        <w:t>八</w:t>
      </w:r>
      <w:r>
        <w:rPr>
          <w:rFonts w:ascii="宋体" w:hAnsi="宋体" w:hint="eastAsia"/>
          <w:szCs w:val="32"/>
        </w:rPr>
        <w:t>)</w:t>
      </w:r>
      <w:r>
        <w:rPr>
          <w:rFonts w:ascii="宋体" w:hAnsi="宋体" w:hint="eastAsia"/>
          <w:szCs w:val="32"/>
        </w:rPr>
        <w:t>法律、法规赋予的其他职责。</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第八条　</w:t>
      </w:r>
      <w:r>
        <w:rPr>
          <w:rFonts w:ascii="宋体" w:hAnsi="宋体" w:hint="eastAsia"/>
          <w:szCs w:val="32"/>
        </w:rPr>
        <w:t>公路路政管理人员行使下列职权：</w:t>
      </w:r>
    </w:p>
    <w:p w:rsidR="007A3A0C" w:rsidRDefault="0099555F">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上路巡查，依法纠正、制止、查处路政管理范围内乱建、乱挖、乱倒、乱占、乱采伐、乱堆积、乱摆卖等行为；</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对污染、损害路产的车辆，可暂</w:t>
      </w:r>
      <w:proofErr w:type="gramStart"/>
      <w:r>
        <w:rPr>
          <w:rFonts w:ascii="宋体" w:hAnsi="宋体" w:hint="eastAsia"/>
          <w:szCs w:val="32"/>
        </w:rPr>
        <w:t>扣交通</w:t>
      </w:r>
      <w:proofErr w:type="gramEnd"/>
      <w:r>
        <w:rPr>
          <w:rFonts w:ascii="宋体" w:hAnsi="宋体" w:hint="eastAsia"/>
          <w:szCs w:val="32"/>
        </w:rPr>
        <w:t>管理部门核发的证照或责令其暂</w:t>
      </w:r>
      <w:r>
        <w:rPr>
          <w:rFonts w:ascii="宋体" w:hAnsi="宋体" w:hint="eastAsia"/>
          <w:szCs w:val="32"/>
        </w:rPr>
        <w:t>停行驶，在指定地点停放，接受处理；</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为处理违反公路管理法规的行为，向有关单位和人员询问、取证，查阅有关文件、档案、资料和原始凭证；</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四</w:t>
      </w:r>
      <w:r>
        <w:rPr>
          <w:rFonts w:ascii="宋体" w:hAnsi="宋体" w:hint="eastAsia"/>
          <w:szCs w:val="32"/>
        </w:rPr>
        <w:t>)</w:t>
      </w:r>
      <w:r>
        <w:rPr>
          <w:rFonts w:ascii="宋体" w:hAnsi="宋体" w:hint="eastAsia"/>
          <w:szCs w:val="32"/>
        </w:rPr>
        <w:t>法律、法规赋予的其他职权。</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第九条　</w:t>
      </w:r>
      <w:r>
        <w:rPr>
          <w:rFonts w:ascii="宋体" w:hAnsi="宋体" w:hint="eastAsia"/>
          <w:szCs w:val="32"/>
        </w:rPr>
        <w:t>公路路政管理人员执行公务时，应按国家规定统一着装，佩戴统一标志，并持有效证件。路政巡查车辆应设置统一标志、警示灯。</w:t>
      </w:r>
    </w:p>
    <w:p w:rsidR="007A3A0C" w:rsidRDefault="007A3A0C">
      <w:pPr>
        <w:spacing w:line="560" w:lineRule="exact"/>
        <w:ind w:firstLineChars="200" w:firstLine="632"/>
        <w:rPr>
          <w:rFonts w:ascii="宋体" w:eastAsia="宋体" w:hAnsi="宋体" w:cs="宋体"/>
          <w:szCs w:val="32"/>
        </w:rPr>
      </w:pPr>
    </w:p>
    <w:p w:rsidR="007A3A0C" w:rsidRDefault="0099555F">
      <w:pPr>
        <w:spacing w:line="560" w:lineRule="exact"/>
        <w:ind w:leftChars="200" w:left="632"/>
        <w:jc w:val="center"/>
        <w:rPr>
          <w:rFonts w:ascii="宋体" w:eastAsia="黑体" w:hAnsi="宋体"/>
          <w:szCs w:val="32"/>
        </w:rPr>
      </w:pPr>
      <w:r>
        <w:rPr>
          <w:rFonts w:ascii="宋体" w:eastAsia="黑体" w:hAnsi="宋体" w:hint="eastAsia"/>
          <w:szCs w:val="32"/>
        </w:rPr>
        <w:t>第三章</w:t>
      </w:r>
      <w:r>
        <w:rPr>
          <w:rFonts w:ascii="宋体" w:eastAsia="黑体" w:hAnsi="宋体" w:hint="eastAsia"/>
          <w:szCs w:val="32"/>
        </w:rPr>
        <w:t xml:space="preserve">　路产管理</w:t>
      </w:r>
    </w:p>
    <w:p w:rsidR="007A3A0C" w:rsidRDefault="007A3A0C">
      <w:pPr>
        <w:spacing w:line="560" w:lineRule="exact"/>
        <w:ind w:leftChars="200" w:left="632"/>
        <w:rPr>
          <w:rFonts w:ascii="宋体" w:eastAsia="宋体" w:hAnsi="宋体" w:cs="宋体"/>
          <w:szCs w:val="32"/>
        </w:rPr>
      </w:pPr>
    </w:p>
    <w:p w:rsidR="007A3A0C" w:rsidRDefault="0099555F">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在公路及公路用地范围内禁止下列行为：</w:t>
      </w:r>
    </w:p>
    <w:p w:rsidR="007A3A0C" w:rsidRDefault="0099555F">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车辆装载的货物触地行驶、漏撒污染及其他损坏路面的；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在非指定路段试刹车的；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占道经营维修、摆摊设档、乱停乱放车辆的；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四</w:t>
      </w:r>
      <w:r>
        <w:rPr>
          <w:rFonts w:ascii="宋体" w:hAnsi="宋体" w:hint="eastAsia"/>
          <w:szCs w:val="32"/>
        </w:rPr>
        <w:t>)</w:t>
      </w:r>
      <w:r>
        <w:rPr>
          <w:rFonts w:ascii="宋体" w:hAnsi="宋体" w:hint="eastAsia"/>
          <w:szCs w:val="32"/>
        </w:rPr>
        <w:t>倾倒余泥、渣土及垃圾的；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五</w:t>
      </w:r>
      <w:r>
        <w:rPr>
          <w:rFonts w:ascii="宋体" w:hAnsi="宋体" w:hint="eastAsia"/>
          <w:szCs w:val="32"/>
        </w:rPr>
        <w:t>)</w:t>
      </w:r>
      <w:r>
        <w:rPr>
          <w:rFonts w:ascii="宋体" w:hAnsi="宋体" w:hint="eastAsia"/>
          <w:szCs w:val="32"/>
        </w:rPr>
        <w:t>打谷晒粮、堆放杂物、排放污水、积肥制坯、放养牲畜、种植农作物的；</w:t>
      </w:r>
    </w:p>
    <w:p w:rsidR="007A3A0C" w:rsidRDefault="0099555F">
      <w:pPr>
        <w:spacing w:line="560" w:lineRule="exact"/>
        <w:ind w:firstLineChars="200" w:firstLine="632"/>
        <w:rPr>
          <w:rFonts w:ascii="宋体" w:hAnsi="宋体"/>
          <w:szCs w:val="32"/>
        </w:rPr>
      </w:pPr>
      <w:r>
        <w:rPr>
          <w:rFonts w:ascii="宋体" w:hAnsi="宋体" w:hint="eastAsia"/>
          <w:szCs w:val="32"/>
        </w:rPr>
        <w:lastRenderedPageBreak/>
        <w:t>(</w:t>
      </w:r>
      <w:r>
        <w:rPr>
          <w:rFonts w:ascii="宋体" w:hAnsi="宋体" w:hint="eastAsia"/>
          <w:szCs w:val="32"/>
        </w:rPr>
        <w:t>六</w:t>
      </w:r>
      <w:r>
        <w:rPr>
          <w:rFonts w:ascii="宋体" w:hAnsi="宋体" w:hint="eastAsia"/>
          <w:szCs w:val="32"/>
        </w:rPr>
        <w:t>)</w:t>
      </w:r>
      <w:r>
        <w:rPr>
          <w:rFonts w:ascii="宋体" w:hAnsi="宋体" w:hint="eastAsia"/>
          <w:szCs w:val="32"/>
        </w:rPr>
        <w:t>设置棚屋、厕所、加油站、广告、招牌及其他建筑物、构筑物的；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七</w:t>
      </w:r>
      <w:r>
        <w:rPr>
          <w:rFonts w:ascii="宋体" w:hAnsi="宋体" w:hint="eastAsia"/>
          <w:szCs w:val="32"/>
        </w:rPr>
        <w:t>)</w:t>
      </w:r>
      <w:r>
        <w:rPr>
          <w:rFonts w:ascii="宋体" w:hAnsi="宋体" w:hint="eastAsia"/>
          <w:szCs w:val="32"/>
        </w:rPr>
        <w:t>挖沟、打穴、截水冲路和利用桥涵、水沟筑坝蓄水、设置闸门的；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八</w:t>
      </w:r>
      <w:r>
        <w:rPr>
          <w:rFonts w:ascii="宋体" w:hAnsi="宋体" w:hint="eastAsia"/>
          <w:szCs w:val="32"/>
        </w:rPr>
        <w:t>)</w:t>
      </w:r>
      <w:r>
        <w:rPr>
          <w:rFonts w:ascii="宋体" w:hAnsi="宋体" w:hint="eastAsia"/>
          <w:szCs w:val="32"/>
        </w:rPr>
        <w:t>填埋、损坏排水沟、路树、花草的；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九</w:t>
      </w:r>
      <w:r>
        <w:rPr>
          <w:rFonts w:ascii="宋体" w:hAnsi="宋体" w:hint="eastAsia"/>
          <w:szCs w:val="32"/>
        </w:rPr>
        <w:t>)</w:t>
      </w:r>
      <w:r>
        <w:rPr>
          <w:rFonts w:ascii="宋体" w:hAnsi="宋体" w:hint="eastAsia"/>
          <w:szCs w:val="32"/>
        </w:rPr>
        <w:t>其他损害路产的。</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不得盗窃、毁坏、涂改或擅自移动标语牌、交通标志、界桩等公路设施。</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在公路两侧、公路隧道上方及四周各两百米范围内，以及公路大中型桥梁、渡口码头上下游各两百米范围内，不得进行爆破采石、挖矿、挖沙，修筑堤坝，压缩或拓宽河床。公路路政管理机构如确需扩大保护范围，应报经市人民政府批准。</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第十三条　</w:t>
      </w:r>
      <w:r>
        <w:rPr>
          <w:rFonts w:ascii="宋体" w:hAnsi="宋体" w:hint="eastAsia"/>
          <w:szCs w:val="32"/>
        </w:rPr>
        <w:t>下列行为必须报公路路政管理机构批准：</w:t>
      </w:r>
    </w:p>
    <w:p w:rsidR="007A3A0C" w:rsidRDefault="0099555F">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履带车、铁轮车和其他有损公路路面的车辆在公路上行驶；</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超过限高、限宽、限长、限</w:t>
      </w:r>
      <w:proofErr w:type="gramStart"/>
      <w:r>
        <w:rPr>
          <w:rFonts w:ascii="宋体" w:hAnsi="宋体" w:hint="eastAsia"/>
          <w:szCs w:val="32"/>
        </w:rPr>
        <w:t>载标准</w:t>
      </w:r>
      <w:proofErr w:type="gramEnd"/>
      <w:r>
        <w:rPr>
          <w:rFonts w:ascii="宋体" w:hAnsi="宋体" w:hint="eastAsia"/>
          <w:szCs w:val="32"/>
        </w:rPr>
        <w:t>的车辆通过公路、桥梁、隧道和渡口码头；</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在公路及公路用地范围内设置各种灯饰、标志、牌坊、</w:t>
      </w:r>
      <w:proofErr w:type="gramStart"/>
      <w:r>
        <w:rPr>
          <w:rFonts w:ascii="宋体" w:hAnsi="宋体" w:hint="eastAsia"/>
          <w:szCs w:val="32"/>
        </w:rPr>
        <w:t>牌架以及</w:t>
      </w:r>
      <w:proofErr w:type="gramEnd"/>
      <w:r>
        <w:rPr>
          <w:rFonts w:ascii="宋体" w:hAnsi="宋体" w:hint="eastAsia"/>
          <w:szCs w:val="32"/>
        </w:rPr>
        <w:t>信号灯等设施；</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四</w:t>
      </w:r>
      <w:r>
        <w:rPr>
          <w:rFonts w:ascii="宋体" w:hAnsi="宋体" w:hint="eastAsia"/>
          <w:szCs w:val="32"/>
        </w:rPr>
        <w:t>)</w:t>
      </w:r>
      <w:r>
        <w:rPr>
          <w:rFonts w:ascii="宋体" w:hAnsi="宋体" w:hint="eastAsia"/>
          <w:szCs w:val="32"/>
        </w:rPr>
        <w:t>砍伐路树、铲除花草；</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五</w:t>
      </w:r>
      <w:r>
        <w:rPr>
          <w:rFonts w:ascii="宋体" w:hAnsi="宋体" w:hint="eastAsia"/>
          <w:szCs w:val="32"/>
        </w:rPr>
        <w:t>)</w:t>
      </w:r>
      <w:r>
        <w:rPr>
          <w:rFonts w:ascii="宋体" w:hAnsi="宋体" w:hint="eastAsia"/>
          <w:szCs w:val="32"/>
        </w:rPr>
        <w:t>开</w:t>
      </w:r>
      <w:r>
        <w:rPr>
          <w:rFonts w:ascii="宋体" w:hAnsi="宋体" w:hint="eastAsia"/>
          <w:szCs w:val="32"/>
        </w:rPr>
        <w:t>设与公路连接的交叉道口。</w:t>
      </w:r>
    </w:p>
    <w:p w:rsidR="007A3A0C" w:rsidRDefault="0099555F">
      <w:pPr>
        <w:spacing w:line="560" w:lineRule="exact"/>
        <w:ind w:firstLineChars="200" w:firstLine="632"/>
        <w:rPr>
          <w:rFonts w:ascii="宋体" w:hAnsi="宋体"/>
          <w:szCs w:val="32"/>
        </w:rPr>
      </w:pPr>
      <w:proofErr w:type="gramStart"/>
      <w:r>
        <w:rPr>
          <w:rFonts w:ascii="宋体" w:hAnsi="宋体" w:hint="eastAsia"/>
          <w:szCs w:val="32"/>
        </w:rPr>
        <w:t>上款第</w:t>
      </w:r>
      <w:proofErr w:type="gramEnd"/>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w:t>
      </w:r>
      <w:r>
        <w:rPr>
          <w:rFonts w:ascii="宋体" w:hAnsi="宋体" w:hint="eastAsia"/>
          <w:szCs w:val="32"/>
        </w:rPr>
        <w:t>(</w:t>
      </w:r>
      <w:r>
        <w:rPr>
          <w:rFonts w:ascii="宋体" w:hAnsi="宋体" w:hint="eastAsia"/>
          <w:szCs w:val="32"/>
        </w:rPr>
        <w:t>五</w:t>
      </w:r>
      <w:r>
        <w:rPr>
          <w:rFonts w:ascii="宋体" w:hAnsi="宋体" w:hint="eastAsia"/>
          <w:szCs w:val="32"/>
        </w:rPr>
        <w:t>)</w:t>
      </w:r>
      <w:r>
        <w:rPr>
          <w:rFonts w:ascii="宋体" w:hAnsi="宋体" w:hint="eastAsia"/>
          <w:szCs w:val="32"/>
        </w:rPr>
        <w:t>项规定的行为，在批准前应征询公安交通</w:t>
      </w:r>
      <w:r>
        <w:rPr>
          <w:rFonts w:ascii="宋体" w:hAnsi="宋体" w:hint="eastAsia"/>
          <w:szCs w:val="32"/>
        </w:rPr>
        <w:lastRenderedPageBreak/>
        <w:t>管理部门的意见。</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第十四条　</w:t>
      </w:r>
      <w:r>
        <w:rPr>
          <w:rFonts w:ascii="宋体" w:hAnsi="宋体" w:hint="eastAsia"/>
          <w:szCs w:val="32"/>
        </w:rPr>
        <w:t>占用或利用路产，修建跨越、穿越公路的各种桥路、渡槽及管线等工程设施，按下列规定办理：</w:t>
      </w:r>
    </w:p>
    <w:p w:rsidR="007A3A0C" w:rsidRDefault="0099555F">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修建工程的方案必须符合公路发展规划和技术标准，并</w:t>
      </w:r>
      <w:proofErr w:type="gramStart"/>
      <w:r>
        <w:rPr>
          <w:rFonts w:ascii="宋体" w:hAnsi="宋体" w:hint="eastAsia"/>
          <w:szCs w:val="32"/>
        </w:rPr>
        <w:t>报规</w:t>
      </w:r>
      <w:proofErr w:type="gramEnd"/>
      <w:r>
        <w:rPr>
          <w:rFonts w:ascii="宋体" w:hAnsi="宋体" w:hint="eastAsia"/>
          <w:szCs w:val="32"/>
        </w:rPr>
        <w:t>划部门、公路路政管理机构共同审定；</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修建工程方案经批准后，建设单位须在施工前，到公路路政管理机构办理手续，并签订协议。</w:t>
      </w:r>
    </w:p>
    <w:p w:rsidR="007A3A0C" w:rsidRDefault="0099555F">
      <w:pPr>
        <w:spacing w:line="560" w:lineRule="exact"/>
        <w:ind w:firstLineChars="200" w:firstLine="632"/>
        <w:rPr>
          <w:rFonts w:ascii="宋体" w:hAnsi="宋体"/>
          <w:szCs w:val="32"/>
        </w:rPr>
      </w:pPr>
      <w:r>
        <w:rPr>
          <w:rFonts w:ascii="宋体" w:hAnsi="宋体" w:hint="eastAsia"/>
          <w:szCs w:val="32"/>
        </w:rPr>
        <w:t>施工作业影响交通安全的，还须经公安交通管理部门审批。</w:t>
      </w:r>
    </w:p>
    <w:p w:rsidR="007A3A0C" w:rsidRDefault="0099555F">
      <w:pPr>
        <w:spacing w:line="560" w:lineRule="exact"/>
        <w:ind w:firstLineChars="200" w:firstLine="632"/>
        <w:rPr>
          <w:rFonts w:ascii="宋体" w:hAnsi="宋体"/>
          <w:szCs w:val="32"/>
        </w:rPr>
      </w:pPr>
      <w:r>
        <w:rPr>
          <w:rFonts w:ascii="宋体" w:hAnsi="宋体" w:hint="eastAsia"/>
          <w:szCs w:val="32"/>
        </w:rPr>
        <w:t>修建单位应缴纳损坏路产的赔偿费和占用公路费。</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第十五条　</w:t>
      </w:r>
      <w:r>
        <w:rPr>
          <w:rFonts w:ascii="宋体" w:hAnsi="宋体" w:hint="eastAsia"/>
          <w:szCs w:val="32"/>
        </w:rPr>
        <w:t>经批准在公路上进行施工</w:t>
      </w:r>
      <w:r>
        <w:rPr>
          <w:rFonts w:ascii="宋体" w:hAnsi="宋体" w:hint="eastAsia"/>
          <w:szCs w:val="32"/>
        </w:rPr>
        <w:t>作业的单位和个人，须设立明显警告标志，夜间悬挂警示红灯，并派员在现场指挥疏导交通。</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公路改建后遗留的旧路、旧桥、旧渡口码头按以下规定处理：</w:t>
      </w:r>
    </w:p>
    <w:p w:rsidR="007A3A0C" w:rsidRDefault="0099555F">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在不准建筑区以内的，继续作为公路规划建设用地管理，保留其产权。需要临时占用的，应向公路路政管理机构办理手续；</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在不准建筑区以外的，可依法用以换取公路部门新建公路设施所需要征用的土地；需要改变用途的，向土地管理部门办理变更手续；如失去使用功能需报废的，经公路主管部门审核批准，按《中华人民共和国土地管理法》有关规定办理手续。变更或报废手续未办妥前，任何</w:t>
      </w:r>
      <w:r>
        <w:rPr>
          <w:rFonts w:ascii="宋体" w:hAnsi="宋体" w:hint="eastAsia"/>
          <w:szCs w:val="32"/>
        </w:rPr>
        <w:t>单位和个人不得占用；</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属战备用途的，按国家有关规定管理。</w:t>
      </w:r>
    </w:p>
    <w:p w:rsidR="007A3A0C" w:rsidRDefault="007A3A0C">
      <w:pPr>
        <w:spacing w:line="560" w:lineRule="exact"/>
        <w:ind w:firstLineChars="200" w:firstLine="632"/>
        <w:rPr>
          <w:rFonts w:ascii="宋体" w:eastAsia="宋体" w:hAnsi="宋体" w:cs="宋体"/>
          <w:szCs w:val="32"/>
        </w:rPr>
      </w:pPr>
    </w:p>
    <w:p w:rsidR="007A3A0C" w:rsidRDefault="0099555F">
      <w:pPr>
        <w:spacing w:line="560" w:lineRule="exact"/>
        <w:ind w:leftChars="200" w:left="632"/>
        <w:jc w:val="center"/>
        <w:rPr>
          <w:rFonts w:ascii="宋体" w:eastAsia="黑体" w:hAnsi="宋体"/>
          <w:szCs w:val="32"/>
        </w:rPr>
      </w:pPr>
      <w:r>
        <w:rPr>
          <w:rFonts w:ascii="宋体" w:eastAsia="黑体" w:hAnsi="宋体" w:hint="eastAsia"/>
          <w:szCs w:val="32"/>
        </w:rPr>
        <w:t>第四章</w:t>
      </w:r>
      <w:r>
        <w:rPr>
          <w:rFonts w:ascii="宋体" w:eastAsia="黑体" w:hAnsi="宋体" w:hint="eastAsia"/>
          <w:szCs w:val="32"/>
        </w:rPr>
        <w:t xml:space="preserve">　不准建筑区管理</w:t>
      </w:r>
    </w:p>
    <w:p w:rsidR="007A3A0C" w:rsidRDefault="007A3A0C">
      <w:pPr>
        <w:spacing w:line="560" w:lineRule="exact"/>
        <w:ind w:leftChars="200" w:left="632"/>
        <w:rPr>
          <w:rFonts w:ascii="宋体" w:eastAsia="宋体" w:hAnsi="宋体" w:cs="宋体"/>
          <w:szCs w:val="32"/>
        </w:rPr>
      </w:pP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第十七条　</w:t>
      </w:r>
      <w:r>
        <w:rPr>
          <w:rFonts w:ascii="宋体" w:hAnsi="宋体" w:hint="eastAsia"/>
          <w:szCs w:val="32"/>
        </w:rPr>
        <w:t>本市行政区域内的公路，从公路两侧边沟外缘起计算，国道各不少于二十米，省道各不少于十五米，县</w:t>
      </w:r>
      <w:r>
        <w:rPr>
          <w:rFonts w:ascii="宋体" w:hAnsi="宋体" w:hint="eastAsia"/>
          <w:szCs w:val="32"/>
        </w:rPr>
        <w:t>(</w:t>
      </w:r>
      <w:r>
        <w:rPr>
          <w:rFonts w:ascii="宋体" w:hAnsi="宋体" w:hint="eastAsia"/>
          <w:szCs w:val="32"/>
        </w:rPr>
        <w:t>市</w:t>
      </w:r>
      <w:r>
        <w:rPr>
          <w:rFonts w:ascii="宋体" w:hAnsi="宋体" w:hint="eastAsia"/>
          <w:szCs w:val="32"/>
        </w:rPr>
        <w:t>)</w:t>
      </w:r>
      <w:r>
        <w:rPr>
          <w:rFonts w:ascii="宋体" w:hAnsi="宋体" w:hint="eastAsia"/>
          <w:szCs w:val="32"/>
        </w:rPr>
        <w:t>道各不少于十米，乡</w:t>
      </w:r>
      <w:r>
        <w:rPr>
          <w:rFonts w:ascii="宋体" w:hAnsi="宋体" w:hint="eastAsia"/>
          <w:szCs w:val="32"/>
        </w:rPr>
        <w:t>(</w:t>
      </w:r>
      <w:r>
        <w:rPr>
          <w:rFonts w:ascii="宋体" w:hAnsi="宋体" w:hint="eastAsia"/>
          <w:szCs w:val="32"/>
        </w:rPr>
        <w:t>镇</w:t>
      </w:r>
      <w:r>
        <w:rPr>
          <w:rFonts w:ascii="宋体" w:hAnsi="宋体" w:hint="eastAsia"/>
          <w:szCs w:val="32"/>
        </w:rPr>
        <w:t>)</w:t>
      </w:r>
      <w:r>
        <w:rPr>
          <w:rFonts w:ascii="宋体" w:hAnsi="宋体" w:hint="eastAsia"/>
          <w:szCs w:val="32"/>
        </w:rPr>
        <w:t>道各不少于五米以内区域为不准建筑区。由路政管理机构设立区域界桩，负责监督管理。</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第十八条</w:t>
      </w:r>
      <w:r>
        <w:rPr>
          <w:rFonts w:ascii="宋体" w:hAnsi="宋体" w:hint="eastAsia"/>
          <w:szCs w:val="32"/>
        </w:rPr>
        <w:t xml:space="preserve">　任何单位和个人均不得在不准建筑区内建设各种建筑物、构筑物。</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第十九条　</w:t>
      </w:r>
      <w:r>
        <w:rPr>
          <w:rFonts w:ascii="宋体" w:hAnsi="宋体" w:hint="eastAsia"/>
          <w:szCs w:val="32"/>
        </w:rPr>
        <w:t>对在不准建筑区内的原有建筑物、构筑物等设施，按以下情况分别处理：</w:t>
      </w:r>
    </w:p>
    <w:p w:rsidR="007A3A0C" w:rsidRDefault="0099555F">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)1980</w:t>
      </w:r>
      <w:r>
        <w:rPr>
          <w:rFonts w:ascii="宋体" w:hAnsi="宋体" w:hint="eastAsia"/>
          <w:szCs w:val="32"/>
        </w:rPr>
        <w:t>年</w:t>
      </w:r>
      <w:r>
        <w:rPr>
          <w:rFonts w:ascii="宋体" w:hAnsi="宋体" w:hint="eastAsia"/>
          <w:szCs w:val="32"/>
        </w:rPr>
        <w:t>5</w:t>
      </w:r>
      <w:r>
        <w:rPr>
          <w:rFonts w:ascii="宋体" w:hAnsi="宋体" w:hint="eastAsia"/>
          <w:szCs w:val="32"/>
        </w:rPr>
        <w:t>月</w:t>
      </w:r>
      <w:r>
        <w:rPr>
          <w:rFonts w:ascii="宋体" w:hAnsi="宋体" w:hint="eastAsia"/>
          <w:szCs w:val="32"/>
        </w:rPr>
        <w:t>7</w:t>
      </w:r>
      <w:r>
        <w:rPr>
          <w:rFonts w:ascii="宋体" w:hAnsi="宋体" w:hint="eastAsia"/>
          <w:szCs w:val="32"/>
        </w:rPr>
        <w:t>日前按规定经批准修建的，因公路扩建、改建需要拆除时，给予补偿；未经批准的，不予补偿；暂时不拆的，不得重建、扩建或加层；</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cs="仿宋_GB2312" w:hint="eastAsia"/>
          <w:szCs w:val="32"/>
        </w:rPr>
        <w:t>1980</w:t>
      </w:r>
      <w:r>
        <w:rPr>
          <w:rFonts w:cs="仿宋_GB2312" w:hint="eastAsia"/>
          <w:szCs w:val="32"/>
        </w:rPr>
        <w:t>年</w:t>
      </w:r>
      <w:r>
        <w:rPr>
          <w:rFonts w:cs="仿宋_GB2312" w:hint="eastAsia"/>
          <w:szCs w:val="32"/>
        </w:rPr>
        <w:t>5</w:t>
      </w:r>
      <w:r>
        <w:rPr>
          <w:rFonts w:cs="仿宋_GB2312" w:hint="eastAsia"/>
          <w:szCs w:val="32"/>
        </w:rPr>
        <w:t>月</w:t>
      </w:r>
      <w:r>
        <w:rPr>
          <w:rFonts w:cs="仿宋_GB2312" w:hint="eastAsia"/>
          <w:szCs w:val="32"/>
        </w:rPr>
        <w:t>8</w:t>
      </w:r>
      <w:r>
        <w:rPr>
          <w:rFonts w:cs="仿宋_GB2312" w:hint="eastAsia"/>
          <w:szCs w:val="32"/>
        </w:rPr>
        <w:t>日后，</w:t>
      </w:r>
      <w:r>
        <w:rPr>
          <w:rFonts w:ascii="宋体" w:hAnsi="宋体" w:hint="eastAsia"/>
          <w:szCs w:val="32"/>
        </w:rPr>
        <w:t>不按当时规定修建的，应予拆除，不予补偿；</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因公路建设而被划入不准建筑区内的建筑物、构筑物等设施，</w:t>
      </w:r>
      <w:proofErr w:type="gramStart"/>
      <w:r>
        <w:rPr>
          <w:rFonts w:ascii="宋体" w:hAnsi="宋体" w:hint="eastAsia"/>
          <w:szCs w:val="32"/>
        </w:rPr>
        <w:t>原已经</w:t>
      </w:r>
      <w:proofErr w:type="gramEnd"/>
      <w:r>
        <w:rPr>
          <w:rFonts w:ascii="宋体" w:hAnsi="宋体" w:hint="eastAsia"/>
          <w:szCs w:val="32"/>
        </w:rPr>
        <w:t>批准的，拆除时，给予补偿；未经批准的，不予补偿；暂时不拆的，不得重建、扩建或加层。</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在不准建筑区内，如需要修建各种管线或桥梁等设施的，按本条例第十四条的规定程序办理。</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在公路两侧建设开发区或其他项目，如需在不</w:t>
      </w:r>
      <w:r>
        <w:rPr>
          <w:rFonts w:ascii="宋体" w:hAnsi="宋体" w:hint="eastAsia"/>
          <w:szCs w:val="32"/>
        </w:rPr>
        <w:lastRenderedPageBreak/>
        <w:t>准建筑区内填土的，填土标高应低于公路路肩外缘标高；设置独立排水系统或分隔墙带，不得填埋公路排水沟或将水排入公路。</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第二十二条　</w:t>
      </w:r>
      <w:r>
        <w:rPr>
          <w:rFonts w:ascii="宋体" w:hAnsi="宋体" w:hint="eastAsia"/>
          <w:szCs w:val="32"/>
        </w:rPr>
        <w:t>公路穿越村镇的，当地人民政府进行村镇规划、建设和管理时，应服从本条例的规定。</w:t>
      </w:r>
    </w:p>
    <w:p w:rsidR="007A3A0C" w:rsidRDefault="007A3A0C">
      <w:pPr>
        <w:spacing w:line="560" w:lineRule="exact"/>
        <w:ind w:firstLineChars="200" w:firstLine="632"/>
        <w:rPr>
          <w:rFonts w:ascii="宋体" w:eastAsia="宋体" w:hAnsi="宋体" w:cs="宋体"/>
          <w:szCs w:val="32"/>
        </w:rPr>
      </w:pPr>
    </w:p>
    <w:p w:rsidR="007A3A0C" w:rsidRDefault="0099555F">
      <w:pPr>
        <w:spacing w:line="560" w:lineRule="exact"/>
        <w:ind w:leftChars="200" w:left="632"/>
        <w:jc w:val="center"/>
        <w:rPr>
          <w:rFonts w:ascii="宋体" w:eastAsia="黑体" w:hAnsi="宋体"/>
          <w:szCs w:val="32"/>
        </w:rPr>
      </w:pPr>
      <w:r>
        <w:rPr>
          <w:rFonts w:ascii="宋体" w:eastAsia="黑体" w:hAnsi="宋体" w:hint="eastAsia"/>
          <w:szCs w:val="32"/>
        </w:rPr>
        <w:t>第五章</w:t>
      </w:r>
      <w:r>
        <w:rPr>
          <w:rFonts w:ascii="宋体" w:eastAsia="黑体" w:hAnsi="宋体" w:hint="eastAsia"/>
          <w:szCs w:val="32"/>
        </w:rPr>
        <w:t xml:space="preserve">　奖惩</w:t>
      </w:r>
    </w:p>
    <w:p w:rsidR="007A3A0C" w:rsidRDefault="007A3A0C">
      <w:pPr>
        <w:spacing w:line="560" w:lineRule="exact"/>
        <w:ind w:leftChars="200" w:left="632"/>
        <w:rPr>
          <w:rFonts w:ascii="宋体" w:eastAsia="宋体" w:hAnsi="宋体" w:cs="宋体"/>
          <w:szCs w:val="32"/>
        </w:rPr>
      </w:pPr>
    </w:p>
    <w:p w:rsidR="007A3A0C" w:rsidRDefault="0099555F">
      <w:pPr>
        <w:spacing w:line="560" w:lineRule="exact"/>
        <w:ind w:firstLineChars="200" w:firstLine="632"/>
        <w:rPr>
          <w:rFonts w:ascii="宋体" w:hAnsi="宋体"/>
          <w:szCs w:val="32"/>
        </w:rPr>
      </w:pPr>
      <w:r>
        <w:rPr>
          <w:rFonts w:ascii="宋体" w:eastAsia="黑体" w:hAnsi="宋体" w:hint="eastAsia"/>
          <w:szCs w:val="32"/>
        </w:rPr>
        <w:t>第二十三条</w:t>
      </w:r>
      <w:r>
        <w:rPr>
          <w:rFonts w:ascii="宋体" w:hAnsi="宋体" w:hint="eastAsia"/>
          <w:szCs w:val="32"/>
        </w:rPr>
        <w:t xml:space="preserve">　有下列情形之一的，由各级政府或公路管理部门予以表彰或奖励：</w:t>
      </w:r>
    </w:p>
    <w:p w:rsidR="007A3A0C" w:rsidRDefault="0099555F">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举报违反本条例行为有功的；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制止损害路产有成效的；</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执行本条例</w:t>
      </w:r>
      <w:r>
        <w:rPr>
          <w:rFonts w:ascii="宋体" w:hAnsi="宋体" w:hint="eastAsia"/>
          <w:szCs w:val="32"/>
        </w:rPr>
        <w:t>成绩突出的。</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有下列行为之一的，由公路路政管理机构处罚：</w:t>
      </w:r>
    </w:p>
    <w:p w:rsidR="007A3A0C" w:rsidRDefault="0099555F">
      <w:pPr>
        <w:spacing w:line="560" w:lineRule="exact"/>
        <w:ind w:firstLineChars="200" w:firstLine="632"/>
        <w:rPr>
          <w:rFonts w:cs="仿宋_GB2312"/>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违反本条例第十条第</w:t>
      </w:r>
      <w:r>
        <w:rPr>
          <w:rFonts w:ascii="宋体" w:hAnsi="宋体" w:hint="eastAsia"/>
          <w:szCs w:val="32"/>
        </w:rPr>
        <w:t>(</w:t>
      </w:r>
      <w:r>
        <w:rPr>
          <w:rFonts w:ascii="宋体" w:hAnsi="宋体" w:hint="eastAsia"/>
          <w:szCs w:val="32"/>
        </w:rPr>
        <w:t>四</w:t>
      </w:r>
      <w:r>
        <w:rPr>
          <w:rFonts w:ascii="宋体" w:hAnsi="宋体" w:hint="eastAsia"/>
          <w:szCs w:val="32"/>
        </w:rPr>
        <w:t>)</w:t>
      </w:r>
      <w:r>
        <w:rPr>
          <w:rFonts w:ascii="宋体" w:hAnsi="宋体" w:hint="eastAsia"/>
          <w:szCs w:val="32"/>
        </w:rPr>
        <w:t>项规定的，责令其立即清除所倾</w:t>
      </w:r>
      <w:r>
        <w:rPr>
          <w:rFonts w:cs="仿宋_GB2312" w:hint="eastAsia"/>
          <w:szCs w:val="32"/>
        </w:rPr>
        <w:t>倒的余泥、渣土、垃圾，并按每倒一车，处以</w:t>
      </w:r>
      <w:r>
        <w:rPr>
          <w:rFonts w:cs="仿宋_GB2312" w:hint="eastAsia"/>
          <w:szCs w:val="32"/>
        </w:rPr>
        <w:t>1000</w:t>
      </w:r>
      <w:r>
        <w:rPr>
          <w:rFonts w:cs="仿宋_GB2312" w:hint="eastAsia"/>
          <w:szCs w:val="32"/>
        </w:rPr>
        <w:t>元以上</w:t>
      </w:r>
      <w:r>
        <w:rPr>
          <w:rFonts w:cs="仿宋_GB2312" w:hint="eastAsia"/>
          <w:szCs w:val="32"/>
        </w:rPr>
        <w:t>5000</w:t>
      </w:r>
      <w:r>
        <w:rPr>
          <w:rFonts w:cs="仿宋_GB2312" w:hint="eastAsia"/>
          <w:szCs w:val="32"/>
        </w:rPr>
        <w:t>元以下的罚款；</w:t>
      </w:r>
    </w:p>
    <w:p w:rsidR="007A3A0C" w:rsidRDefault="0099555F">
      <w:pPr>
        <w:spacing w:line="560" w:lineRule="exact"/>
        <w:ind w:firstLineChars="200" w:firstLine="632"/>
        <w:rPr>
          <w:rFonts w:cs="仿宋_GB2312"/>
          <w:szCs w:val="32"/>
        </w:rPr>
      </w:pPr>
      <w:r>
        <w:rPr>
          <w:rFonts w:cs="仿宋_GB2312" w:hint="eastAsia"/>
          <w:szCs w:val="32"/>
        </w:rPr>
        <w:t>(</w:t>
      </w:r>
      <w:r>
        <w:rPr>
          <w:rFonts w:cs="仿宋_GB2312" w:hint="eastAsia"/>
          <w:szCs w:val="32"/>
        </w:rPr>
        <w:t>二</w:t>
      </w:r>
      <w:r>
        <w:rPr>
          <w:rFonts w:cs="仿宋_GB2312" w:hint="eastAsia"/>
          <w:szCs w:val="32"/>
        </w:rPr>
        <w:t>)</w:t>
      </w:r>
      <w:r>
        <w:rPr>
          <w:rFonts w:cs="仿宋_GB2312" w:hint="eastAsia"/>
          <w:szCs w:val="32"/>
        </w:rPr>
        <w:t>违反本条例第十条第</w:t>
      </w:r>
      <w:r>
        <w:rPr>
          <w:rFonts w:cs="仿宋_GB2312" w:hint="eastAsia"/>
          <w:szCs w:val="32"/>
        </w:rPr>
        <w:t>(</w:t>
      </w:r>
      <w:r>
        <w:rPr>
          <w:rFonts w:cs="仿宋_GB2312" w:hint="eastAsia"/>
          <w:szCs w:val="32"/>
        </w:rPr>
        <w:t>五</w:t>
      </w:r>
      <w:r>
        <w:rPr>
          <w:rFonts w:cs="仿宋_GB2312" w:hint="eastAsia"/>
          <w:szCs w:val="32"/>
        </w:rPr>
        <w:t>)</w:t>
      </w:r>
      <w:r>
        <w:rPr>
          <w:rFonts w:cs="仿宋_GB2312" w:hint="eastAsia"/>
          <w:szCs w:val="32"/>
        </w:rPr>
        <w:t>项规定的，应责令其限期改正、恢复原状，并处以</w:t>
      </w:r>
      <w:r>
        <w:rPr>
          <w:rFonts w:cs="仿宋_GB2312" w:hint="eastAsia"/>
          <w:szCs w:val="32"/>
        </w:rPr>
        <w:t>100</w:t>
      </w:r>
      <w:r>
        <w:rPr>
          <w:rFonts w:cs="仿宋_GB2312" w:hint="eastAsia"/>
          <w:szCs w:val="32"/>
        </w:rPr>
        <w:t>元以上</w:t>
      </w:r>
      <w:r>
        <w:rPr>
          <w:rFonts w:cs="仿宋_GB2312" w:hint="eastAsia"/>
          <w:szCs w:val="32"/>
        </w:rPr>
        <w:t>500</w:t>
      </w:r>
      <w:r>
        <w:rPr>
          <w:rFonts w:cs="仿宋_GB2312" w:hint="eastAsia"/>
          <w:szCs w:val="32"/>
        </w:rPr>
        <w:t>元以下的罚款；</w:t>
      </w:r>
    </w:p>
    <w:p w:rsidR="007A3A0C" w:rsidRDefault="0099555F">
      <w:pPr>
        <w:spacing w:line="560" w:lineRule="exact"/>
        <w:ind w:firstLineChars="200" w:firstLine="632"/>
        <w:rPr>
          <w:rFonts w:cs="仿宋_GB2312"/>
          <w:szCs w:val="32"/>
        </w:rPr>
      </w:pPr>
      <w:r>
        <w:rPr>
          <w:rFonts w:cs="仿宋_GB2312" w:hint="eastAsia"/>
          <w:szCs w:val="32"/>
        </w:rPr>
        <w:t>(</w:t>
      </w:r>
      <w:r>
        <w:rPr>
          <w:rFonts w:cs="仿宋_GB2312" w:hint="eastAsia"/>
          <w:szCs w:val="32"/>
        </w:rPr>
        <w:t>三</w:t>
      </w:r>
      <w:r>
        <w:rPr>
          <w:rFonts w:cs="仿宋_GB2312" w:hint="eastAsia"/>
          <w:szCs w:val="32"/>
        </w:rPr>
        <w:t>)</w:t>
      </w:r>
      <w:r>
        <w:rPr>
          <w:rFonts w:cs="仿宋_GB2312" w:hint="eastAsia"/>
          <w:szCs w:val="32"/>
        </w:rPr>
        <w:t>违反本条例第十条第</w:t>
      </w:r>
      <w:r>
        <w:rPr>
          <w:rFonts w:cs="仿宋_GB2312" w:hint="eastAsia"/>
          <w:szCs w:val="32"/>
        </w:rPr>
        <w:t>(</w:t>
      </w:r>
      <w:r>
        <w:rPr>
          <w:rFonts w:cs="仿宋_GB2312" w:hint="eastAsia"/>
          <w:szCs w:val="32"/>
        </w:rPr>
        <w:t>一</w:t>
      </w:r>
      <w:r>
        <w:rPr>
          <w:rFonts w:cs="仿宋_GB2312" w:hint="eastAsia"/>
          <w:szCs w:val="32"/>
        </w:rPr>
        <w:t>)</w:t>
      </w:r>
      <w:r>
        <w:rPr>
          <w:rFonts w:cs="仿宋_GB2312" w:hint="eastAsia"/>
          <w:szCs w:val="32"/>
        </w:rPr>
        <w:t>项、第十一条、第十三条第</w:t>
      </w:r>
      <w:r>
        <w:rPr>
          <w:rFonts w:cs="仿宋_GB2312" w:hint="eastAsia"/>
          <w:szCs w:val="32"/>
        </w:rPr>
        <w:t>(</w:t>
      </w:r>
      <w:proofErr w:type="gramStart"/>
      <w:r>
        <w:rPr>
          <w:rFonts w:cs="仿宋_GB2312" w:hint="eastAsia"/>
          <w:szCs w:val="32"/>
        </w:rPr>
        <w:t>一</w:t>
      </w:r>
      <w:proofErr w:type="gramEnd"/>
      <w:r>
        <w:rPr>
          <w:rFonts w:cs="仿宋_GB2312" w:hint="eastAsia"/>
          <w:szCs w:val="32"/>
        </w:rPr>
        <w:t>)</w:t>
      </w:r>
      <w:r>
        <w:rPr>
          <w:rFonts w:cs="仿宋_GB2312" w:hint="eastAsia"/>
          <w:szCs w:val="32"/>
        </w:rPr>
        <w:t>、</w:t>
      </w:r>
      <w:r>
        <w:rPr>
          <w:rFonts w:cs="仿宋_GB2312" w:hint="eastAsia"/>
          <w:szCs w:val="32"/>
        </w:rPr>
        <w:t>(</w:t>
      </w:r>
      <w:r>
        <w:rPr>
          <w:rFonts w:cs="仿宋_GB2312" w:hint="eastAsia"/>
          <w:szCs w:val="32"/>
        </w:rPr>
        <w:t>二</w:t>
      </w:r>
      <w:r>
        <w:rPr>
          <w:rFonts w:cs="仿宋_GB2312" w:hint="eastAsia"/>
          <w:szCs w:val="32"/>
        </w:rPr>
        <w:t>)</w:t>
      </w:r>
      <w:r>
        <w:rPr>
          <w:rFonts w:cs="仿宋_GB2312" w:hint="eastAsia"/>
          <w:szCs w:val="32"/>
        </w:rPr>
        <w:t>项规定的，处以</w:t>
      </w:r>
      <w:r>
        <w:rPr>
          <w:rFonts w:cs="仿宋_GB2312" w:hint="eastAsia"/>
          <w:szCs w:val="32"/>
        </w:rPr>
        <w:t>1000</w:t>
      </w:r>
      <w:r>
        <w:rPr>
          <w:rFonts w:cs="仿宋_GB2312" w:hint="eastAsia"/>
          <w:szCs w:val="32"/>
        </w:rPr>
        <w:t>元以上</w:t>
      </w:r>
      <w:r>
        <w:rPr>
          <w:rFonts w:cs="仿宋_GB2312" w:hint="eastAsia"/>
          <w:szCs w:val="32"/>
        </w:rPr>
        <w:t>3000</w:t>
      </w:r>
      <w:r>
        <w:rPr>
          <w:rFonts w:cs="仿宋_GB2312" w:hint="eastAsia"/>
          <w:szCs w:val="32"/>
        </w:rPr>
        <w:t>元以下的罚款，造成损害的，按规定赔偿；</w:t>
      </w:r>
    </w:p>
    <w:p w:rsidR="007A3A0C" w:rsidRDefault="0099555F">
      <w:pPr>
        <w:spacing w:line="560" w:lineRule="exact"/>
        <w:ind w:firstLineChars="200" w:firstLine="632"/>
        <w:rPr>
          <w:rFonts w:cs="仿宋_GB2312"/>
          <w:szCs w:val="32"/>
        </w:rPr>
      </w:pPr>
      <w:r>
        <w:rPr>
          <w:rFonts w:cs="仿宋_GB2312" w:hint="eastAsia"/>
          <w:szCs w:val="32"/>
        </w:rPr>
        <w:t>(</w:t>
      </w:r>
      <w:r>
        <w:rPr>
          <w:rFonts w:cs="仿宋_GB2312" w:hint="eastAsia"/>
          <w:szCs w:val="32"/>
        </w:rPr>
        <w:t>四</w:t>
      </w:r>
      <w:r>
        <w:rPr>
          <w:rFonts w:cs="仿宋_GB2312" w:hint="eastAsia"/>
          <w:szCs w:val="32"/>
        </w:rPr>
        <w:t>)</w:t>
      </w:r>
      <w:r>
        <w:rPr>
          <w:rFonts w:cs="仿宋_GB2312" w:hint="eastAsia"/>
          <w:szCs w:val="32"/>
        </w:rPr>
        <w:t>违反本条例第十条第</w:t>
      </w:r>
      <w:r>
        <w:rPr>
          <w:rFonts w:cs="仿宋_GB2312" w:hint="eastAsia"/>
          <w:szCs w:val="32"/>
        </w:rPr>
        <w:t>(</w:t>
      </w:r>
      <w:r>
        <w:rPr>
          <w:rFonts w:cs="仿宋_GB2312" w:hint="eastAsia"/>
          <w:szCs w:val="32"/>
        </w:rPr>
        <w:t>二</w:t>
      </w:r>
      <w:r>
        <w:rPr>
          <w:rFonts w:cs="仿宋_GB2312" w:hint="eastAsia"/>
          <w:szCs w:val="32"/>
        </w:rPr>
        <w:t>)</w:t>
      </w:r>
      <w:r>
        <w:rPr>
          <w:rFonts w:cs="仿宋_GB2312" w:hint="eastAsia"/>
          <w:szCs w:val="32"/>
        </w:rPr>
        <w:t>、</w:t>
      </w:r>
      <w:r>
        <w:rPr>
          <w:rFonts w:cs="仿宋_GB2312" w:hint="eastAsia"/>
          <w:szCs w:val="32"/>
        </w:rPr>
        <w:t>(</w:t>
      </w:r>
      <w:r>
        <w:rPr>
          <w:rFonts w:cs="仿宋_GB2312" w:hint="eastAsia"/>
          <w:szCs w:val="32"/>
        </w:rPr>
        <w:t>三</w:t>
      </w:r>
      <w:r>
        <w:rPr>
          <w:rFonts w:cs="仿宋_GB2312" w:hint="eastAsia"/>
          <w:szCs w:val="32"/>
        </w:rPr>
        <w:t>)</w:t>
      </w:r>
      <w:r>
        <w:rPr>
          <w:rFonts w:cs="仿宋_GB2312" w:hint="eastAsia"/>
          <w:szCs w:val="32"/>
        </w:rPr>
        <w:t>、</w:t>
      </w:r>
      <w:r>
        <w:rPr>
          <w:rFonts w:cs="仿宋_GB2312" w:hint="eastAsia"/>
          <w:szCs w:val="32"/>
        </w:rPr>
        <w:t>(</w:t>
      </w:r>
      <w:r>
        <w:rPr>
          <w:rFonts w:cs="仿宋_GB2312" w:hint="eastAsia"/>
          <w:szCs w:val="32"/>
        </w:rPr>
        <w:t>六</w:t>
      </w:r>
      <w:r>
        <w:rPr>
          <w:rFonts w:cs="仿宋_GB2312" w:hint="eastAsia"/>
          <w:szCs w:val="32"/>
        </w:rPr>
        <w:t>)</w:t>
      </w:r>
      <w:r>
        <w:rPr>
          <w:rFonts w:cs="仿宋_GB2312" w:hint="eastAsia"/>
          <w:szCs w:val="32"/>
        </w:rPr>
        <w:t>、</w:t>
      </w:r>
      <w:r>
        <w:rPr>
          <w:rFonts w:cs="仿宋_GB2312" w:hint="eastAsia"/>
          <w:szCs w:val="32"/>
        </w:rPr>
        <w:t>(</w:t>
      </w:r>
      <w:r>
        <w:rPr>
          <w:rFonts w:cs="仿宋_GB2312" w:hint="eastAsia"/>
          <w:szCs w:val="32"/>
        </w:rPr>
        <w:t>七</w:t>
      </w:r>
      <w:r>
        <w:rPr>
          <w:rFonts w:cs="仿宋_GB2312" w:hint="eastAsia"/>
          <w:szCs w:val="32"/>
        </w:rPr>
        <w:t>)</w:t>
      </w:r>
      <w:r>
        <w:rPr>
          <w:rFonts w:cs="仿宋_GB2312" w:hint="eastAsia"/>
          <w:szCs w:val="32"/>
        </w:rPr>
        <w:t>项、第十</w:t>
      </w:r>
      <w:r>
        <w:rPr>
          <w:rFonts w:cs="仿宋_GB2312" w:hint="eastAsia"/>
          <w:szCs w:val="32"/>
        </w:rPr>
        <w:lastRenderedPageBreak/>
        <w:t>二条、第十三条第</w:t>
      </w:r>
      <w:r>
        <w:rPr>
          <w:rFonts w:cs="仿宋_GB2312" w:hint="eastAsia"/>
          <w:szCs w:val="32"/>
        </w:rPr>
        <w:t>(</w:t>
      </w:r>
      <w:r>
        <w:rPr>
          <w:rFonts w:cs="仿宋_GB2312" w:hint="eastAsia"/>
          <w:szCs w:val="32"/>
        </w:rPr>
        <w:t>三</w:t>
      </w:r>
      <w:r>
        <w:rPr>
          <w:rFonts w:cs="仿宋_GB2312" w:hint="eastAsia"/>
          <w:szCs w:val="32"/>
        </w:rPr>
        <w:t>)</w:t>
      </w:r>
      <w:r>
        <w:rPr>
          <w:rFonts w:cs="仿宋_GB2312" w:hint="eastAsia"/>
          <w:szCs w:val="32"/>
        </w:rPr>
        <w:t>、</w:t>
      </w:r>
      <w:r>
        <w:rPr>
          <w:rFonts w:cs="仿宋_GB2312" w:hint="eastAsia"/>
          <w:szCs w:val="32"/>
        </w:rPr>
        <w:t>(</w:t>
      </w:r>
      <w:r>
        <w:rPr>
          <w:rFonts w:cs="仿宋_GB2312" w:hint="eastAsia"/>
          <w:szCs w:val="32"/>
        </w:rPr>
        <w:t>五</w:t>
      </w:r>
      <w:r>
        <w:rPr>
          <w:rFonts w:cs="仿宋_GB2312" w:hint="eastAsia"/>
          <w:szCs w:val="32"/>
        </w:rPr>
        <w:t>)</w:t>
      </w:r>
      <w:r>
        <w:rPr>
          <w:rFonts w:cs="仿宋_GB2312" w:hint="eastAsia"/>
          <w:szCs w:val="32"/>
        </w:rPr>
        <w:t>项、第十四条、第十六条、第十八条、第二十条、第二十一条规定的，应责令其停工、停业、限期拆除，恢复原状，赔偿经济损失，并处以</w:t>
      </w:r>
      <w:r>
        <w:rPr>
          <w:rFonts w:cs="仿宋_GB2312" w:hint="eastAsia"/>
          <w:szCs w:val="32"/>
        </w:rPr>
        <w:t>2000</w:t>
      </w:r>
      <w:r>
        <w:rPr>
          <w:rFonts w:cs="仿宋_GB2312" w:hint="eastAsia"/>
          <w:szCs w:val="32"/>
        </w:rPr>
        <w:t>元以上</w:t>
      </w:r>
      <w:r>
        <w:rPr>
          <w:rFonts w:cs="仿宋_GB2312" w:hint="eastAsia"/>
          <w:szCs w:val="32"/>
        </w:rPr>
        <w:t>10000</w:t>
      </w:r>
      <w:r>
        <w:rPr>
          <w:rFonts w:cs="仿宋_GB2312" w:hint="eastAsia"/>
          <w:szCs w:val="32"/>
        </w:rPr>
        <w:t>元以下罚款，造成损害的，按规定赔偿；</w:t>
      </w:r>
    </w:p>
    <w:p w:rsidR="007A3A0C" w:rsidRDefault="0099555F">
      <w:pPr>
        <w:spacing w:line="560" w:lineRule="exact"/>
        <w:ind w:firstLineChars="200" w:firstLine="632"/>
        <w:rPr>
          <w:rFonts w:cs="仿宋_GB2312"/>
          <w:szCs w:val="32"/>
        </w:rPr>
      </w:pPr>
      <w:r>
        <w:rPr>
          <w:rFonts w:cs="仿宋_GB2312" w:hint="eastAsia"/>
          <w:szCs w:val="32"/>
        </w:rPr>
        <w:t>(</w:t>
      </w:r>
      <w:r>
        <w:rPr>
          <w:rFonts w:cs="仿宋_GB2312" w:hint="eastAsia"/>
          <w:szCs w:val="32"/>
        </w:rPr>
        <w:t>五</w:t>
      </w:r>
      <w:r>
        <w:rPr>
          <w:rFonts w:cs="仿宋_GB2312" w:hint="eastAsia"/>
          <w:szCs w:val="32"/>
        </w:rPr>
        <w:t>)</w:t>
      </w:r>
      <w:r>
        <w:rPr>
          <w:rFonts w:cs="仿宋_GB2312" w:hint="eastAsia"/>
          <w:szCs w:val="32"/>
        </w:rPr>
        <w:t>违反本条例第十条第</w:t>
      </w:r>
      <w:r>
        <w:rPr>
          <w:rFonts w:cs="仿宋_GB2312" w:hint="eastAsia"/>
          <w:szCs w:val="32"/>
        </w:rPr>
        <w:t>(</w:t>
      </w:r>
      <w:r>
        <w:rPr>
          <w:rFonts w:cs="仿宋_GB2312" w:hint="eastAsia"/>
          <w:szCs w:val="32"/>
        </w:rPr>
        <w:t>八</w:t>
      </w:r>
      <w:r>
        <w:rPr>
          <w:rFonts w:cs="仿宋_GB2312" w:hint="eastAsia"/>
          <w:szCs w:val="32"/>
        </w:rPr>
        <w:t>)</w:t>
      </w:r>
      <w:r>
        <w:rPr>
          <w:rFonts w:cs="仿宋_GB2312" w:hint="eastAsia"/>
          <w:szCs w:val="32"/>
        </w:rPr>
        <w:t>项和第十三条第</w:t>
      </w:r>
      <w:r>
        <w:rPr>
          <w:rFonts w:cs="仿宋_GB2312" w:hint="eastAsia"/>
          <w:szCs w:val="32"/>
        </w:rPr>
        <w:t>(</w:t>
      </w:r>
      <w:r>
        <w:rPr>
          <w:rFonts w:cs="仿宋_GB2312" w:hint="eastAsia"/>
          <w:szCs w:val="32"/>
        </w:rPr>
        <w:t>四</w:t>
      </w:r>
      <w:r>
        <w:rPr>
          <w:rFonts w:cs="仿宋_GB2312" w:hint="eastAsia"/>
          <w:szCs w:val="32"/>
        </w:rPr>
        <w:t>)</w:t>
      </w:r>
      <w:r>
        <w:rPr>
          <w:rFonts w:cs="仿宋_GB2312" w:hint="eastAsia"/>
          <w:szCs w:val="32"/>
        </w:rPr>
        <w:t>项规定的，除按规定赔偿外，并按</w:t>
      </w:r>
      <w:proofErr w:type="gramStart"/>
      <w:r>
        <w:rPr>
          <w:rFonts w:cs="仿宋_GB2312" w:hint="eastAsia"/>
          <w:szCs w:val="32"/>
        </w:rPr>
        <w:t>每损害</w:t>
      </w:r>
      <w:proofErr w:type="gramEnd"/>
      <w:r>
        <w:rPr>
          <w:rFonts w:cs="仿宋_GB2312" w:hint="eastAsia"/>
          <w:szCs w:val="32"/>
        </w:rPr>
        <w:t>一棵树或一平方米花草，处以</w:t>
      </w:r>
      <w:r>
        <w:rPr>
          <w:rFonts w:cs="仿宋_GB2312" w:hint="eastAsia"/>
          <w:szCs w:val="32"/>
        </w:rPr>
        <w:t>100</w:t>
      </w:r>
      <w:r>
        <w:rPr>
          <w:rFonts w:cs="仿宋_GB2312" w:hint="eastAsia"/>
          <w:szCs w:val="32"/>
        </w:rPr>
        <w:t>元以上</w:t>
      </w:r>
      <w:r>
        <w:rPr>
          <w:rFonts w:cs="仿宋_GB2312" w:hint="eastAsia"/>
          <w:szCs w:val="32"/>
        </w:rPr>
        <w:t>500</w:t>
      </w:r>
      <w:r>
        <w:rPr>
          <w:rFonts w:cs="仿宋_GB2312" w:hint="eastAsia"/>
          <w:szCs w:val="32"/>
        </w:rPr>
        <w:t>元以下的罚款。</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第二十五条　</w:t>
      </w:r>
      <w:r>
        <w:rPr>
          <w:rFonts w:ascii="宋体" w:hAnsi="宋体" w:hint="eastAsia"/>
          <w:szCs w:val="32"/>
        </w:rPr>
        <w:t>违反本条例第十五条规定的，公路路政管理机构责令其限期改正，并对其责</w:t>
      </w:r>
      <w:r>
        <w:rPr>
          <w:rFonts w:cs="仿宋_GB2312" w:hint="eastAsia"/>
          <w:szCs w:val="32"/>
        </w:rPr>
        <w:t>任人处以</w:t>
      </w:r>
      <w:r>
        <w:rPr>
          <w:rFonts w:cs="仿宋_GB2312" w:hint="eastAsia"/>
          <w:szCs w:val="32"/>
        </w:rPr>
        <w:t>200</w:t>
      </w:r>
      <w:r>
        <w:rPr>
          <w:rFonts w:cs="仿宋_GB2312" w:hint="eastAsia"/>
          <w:szCs w:val="32"/>
        </w:rPr>
        <w:t>元罚</w:t>
      </w:r>
      <w:r>
        <w:rPr>
          <w:rFonts w:ascii="宋体" w:hAnsi="宋体" w:hint="eastAsia"/>
          <w:szCs w:val="32"/>
        </w:rPr>
        <w:t>款；造成他人损害的，依法承担民事责任；构成犯罪的</w:t>
      </w:r>
      <w:r>
        <w:rPr>
          <w:rFonts w:ascii="宋体" w:hAnsi="宋体" w:hint="eastAsia"/>
          <w:szCs w:val="32"/>
        </w:rPr>
        <w:t>，由司法机关依法追究刑事责任。</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第二十六条　</w:t>
      </w:r>
      <w:r>
        <w:rPr>
          <w:rFonts w:ascii="宋体" w:hAnsi="宋体" w:hint="eastAsia"/>
          <w:szCs w:val="32"/>
        </w:rPr>
        <w:t>对公路路政管理机构的行政处罚不服的，可在接到处罚通知书之日起七天内向其上一级主管部门申请复议，上一级主管部门应在六十天内</w:t>
      </w:r>
      <w:proofErr w:type="gramStart"/>
      <w:r>
        <w:rPr>
          <w:rFonts w:ascii="宋体" w:hAnsi="宋体" w:hint="eastAsia"/>
          <w:szCs w:val="32"/>
        </w:rPr>
        <w:t>作出</w:t>
      </w:r>
      <w:proofErr w:type="gramEnd"/>
      <w:r>
        <w:rPr>
          <w:rFonts w:ascii="宋体" w:hAnsi="宋体" w:hint="eastAsia"/>
          <w:szCs w:val="32"/>
        </w:rPr>
        <w:t>复议决定，如对复议决定不服的，可在接到复议决定书之日起十五天内向人民法院起诉，期满不申请复议、起诉，又不执行的，由</w:t>
      </w:r>
      <w:proofErr w:type="gramStart"/>
      <w:r>
        <w:rPr>
          <w:rFonts w:ascii="宋体" w:hAnsi="宋体" w:hint="eastAsia"/>
          <w:szCs w:val="32"/>
        </w:rPr>
        <w:t>作</w:t>
      </w:r>
      <w:proofErr w:type="gramEnd"/>
      <w:r>
        <w:rPr>
          <w:rFonts w:ascii="宋体" w:hAnsi="宋体" w:hint="eastAsia"/>
          <w:szCs w:val="32"/>
        </w:rPr>
        <w:t>出处罚的单位依法强制执行或申请人民法院强制执行。</w:t>
      </w:r>
    </w:p>
    <w:p w:rsidR="007A3A0C" w:rsidRDefault="0099555F">
      <w:pPr>
        <w:spacing w:line="560" w:lineRule="exact"/>
        <w:ind w:firstLineChars="200" w:firstLine="632"/>
        <w:rPr>
          <w:rFonts w:ascii="宋体" w:hAnsi="宋体"/>
          <w:szCs w:val="32"/>
        </w:rPr>
      </w:pPr>
      <w:r>
        <w:rPr>
          <w:rFonts w:ascii="宋体" w:hAnsi="宋体" w:hint="eastAsia"/>
          <w:szCs w:val="32"/>
        </w:rPr>
        <w:t>复议或诉讼期间，不中止行政处罚决定的执行。</w:t>
      </w:r>
    </w:p>
    <w:p w:rsidR="007A3A0C" w:rsidRDefault="0099555F">
      <w:pPr>
        <w:spacing w:line="560" w:lineRule="exact"/>
        <w:ind w:firstLineChars="200" w:firstLine="632"/>
        <w:rPr>
          <w:rFonts w:ascii="宋体" w:hAnsi="宋体"/>
          <w:szCs w:val="32"/>
        </w:rPr>
      </w:pPr>
      <w:r>
        <w:rPr>
          <w:rFonts w:ascii="宋体" w:eastAsia="黑体" w:hAnsi="宋体" w:hint="eastAsia"/>
          <w:szCs w:val="32"/>
        </w:rPr>
        <w:t xml:space="preserve">第二十七条　</w:t>
      </w:r>
      <w:r>
        <w:rPr>
          <w:rFonts w:ascii="宋体" w:hAnsi="宋体" w:hint="eastAsia"/>
          <w:szCs w:val="32"/>
        </w:rPr>
        <w:t>对执行公务的路政管理人员刁难、围攻、殴打等行为，应当给予治安管理处罚的，由公安部门按《中华人民共和国治安管理处罚条例》处罚</w:t>
      </w:r>
      <w:r>
        <w:rPr>
          <w:rFonts w:ascii="宋体" w:hAnsi="宋体" w:hint="eastAsia"/>
          <w:szCs w:val="32"/>
        </w:rPr>
        <w:t>；构成犯罪的，由司法机关依法追究其刑事责任。</w:t>
      </w:r>
    </w:p>
    <w:p w:rsidR="007A3A0C" w:rsidRDefault="0099555F">
      <w:pPr>
        <w:spacing w:line="560" w:lineRule="exact"/>
        <w:ind w:firstLineChars="200" w:firstLine="632"/>
        <w:rPr>
          <w:rFonts w:ascii="宋体" w:hAnsi="宋体"/>
          <w:szCs w:val="32"/>
        </w:rPr>
      </w:pPr>
      <w:r>
        <w:rPr>
          <w:rFonts w:ascii="宋体" w:eastAsia="黑体" w:hAnsi="宋体" w:hint="eastAsia"/>
          <w:szCs w:val="32"/>
        </w:rPr>
        <w:lastRenderedPageBreak/>
        <w:t>第二十八条</w:t>
      </w:r>
      <w:r>
        <w:rPr>
          <w:rFonts w:ascii="宋体" w:hAnsi="宋体" w:hint="eastAsia"/>
          <w:szCs w:val="32"/>
        </w:rPr>
        <w:t xml:space="preserve">　公路路政管理工作人员玩忽职守、滥用职权、徇私舞弊的，由其所在单位或其上级部门给予行政处分；构成犯罪的，由司法机关依法追究刑事责任。</w:t>
      </w:r>
    </w:p>
    <w:p w:rsidR="007A3A0C" w:rsidRDefault="007A3A0C">
      <w:pPr>
        <w:spacing w:line="560" w:lineRule="exact"/>
        <w:ind w:firstLineChars="200" w:firstLine="632"/>
        <w:rPr>
          <w:rFonts w:ascii="宋体" w:eastAsia="宋体" w:hAnsi="宋体" w:cs="宋体"/>
          <w:szCs w:val="32"/>
        </w:rPr>
      </w:pPr>
    </w:p>
    <w:p w:rsidR="007A3A0C" w:rsidRDefault="0099555F">
      <w:pPr>
        <w:spacing w:line="560" w:lineRule="exact"/>
        <w:ind w:leftChars="200" w:left="632"/>
        <w:jc w:val="center"/>
        <w:rPr>
          <w:rFonts w:ascii="宋体" w:eastAsia="黑体" w:hAnsi="宋体"/>
          <w:szCs w:val="32"/>
        </w:rPr>
      </w:pPr>
      <w:r>
        <w:rPr>
          <w:rFonts w:ascii="宋体" w:eastAsia="黑体" w:hAnsi="宋体" w:hint="eastAsia"/>
          <w:szCs w:val="32"/>
        </w:rPr>
        <w:t>第六章</w:t>
      </w:r>
      <w:r>
        <w:rPr>
          <w:rFonts w:ascii="宋体" w:eastAsia="黑体" w:hAnsi="宋体" w:hint="eastAsia"/>
          <w:szCs w:val="32"/>
        </w:rPr>
        <w:t xml:space="preserve">　附则</w:t>
      </w:r>
    </w:p>
    <w:p w:rsidR="007A3A0C" w:rsidRDefault="007A3A0C">
      <w:pPr>
        <w:spacing w:line="560" w:lineRule="exact"/>
        <w:ind w:leftChars="200" w:left="632"/>
        <w:rPr>
          <w:rFonts w:ascii="宋体" w:eastAsia="宋体" w:hAnsi="宋体" w:cs="宋体"/>
          <w:szCs w:val="32"/>
        </w:rPr>
      </w:pPr>
    </w:p>
    <w:p w:rsidR="007A3A0C" w:rsidRDefault="0099555F">
      <w:pPr>
        <w:spacing w:line="560" w:lineRule="exact"/>
        <w:ind w:firstLineChars="200" w:firstLine="632"/>
        <w:rPr>
          <w:rFonts w:ascii="宋体" w:hAnsi="宋体"/>
          <w:szCs w:val="32"/>
        </w:rPr>
      </w:pPr>
      <w:r>
        <w:rPr>
          <w:rFonts w:ascii="宋体" w:eastAsia="黑体" w:hAnsi="宋体" w:hint="eastAsia"/>
          <w:szCs w:val="32"/>
        </w:rPr>
        <w:t>第二十九条</w:t>
      </w:r>
      <w:r>
        <w:rPr>
          <w:rFonts w:ascii="宋体" w:hAnsi="宋体" w:hint="eastAsia"/>
          <w:szCs w:val="32"/>
        </w:rPr>
        <w:t xml:space="preserve">　本条例下列用语的含意是：</w:t>
      </w:r>
    </w:p>
    <w:p w:rsidR="007A3A0C" w:rsidRDefault="0099555F">
      <w:pPr>
        <w:spacing w:line="560" w:lineRule="exact"/>
        <w:ind w:firstLineChars="200" w:firstLine="632"/>
        <w:rPr>
          <w:rFonts w:ascii="宋体" w:hAnsi="宋体"/>
          <w:szCs w:val="32"/>
        </w:rPr>
      </w:pPr>
      <w:r>
        <w:rPr>
          <w:rFonts w:ascii="宋体" w:hAnsi="宋体" w:hint="eastAsia"/>
          <w:szCs w:val="32"/>
        </w:rPr>
        <w:t>(</w:t>
      </w:r>
      <w:proofErr w:type="gramStart"/>
      <w:r>
        <w:rPr>
          <w:rFonts w:ascii="宋体" w:hAnsi="宋体" w:hint="eastAsia"/>
          <w:szCs w:val="32"/>
        </w:rPr>
        <w:t>一</w:t>
      </w:r>
      <w:proofErr w:type="gramEnd"/>
      <w:r>
        <w:rPr>
          <w:rFonts w:ascii="宋体" w:hAnsi="宋体" w:hint="eastAsia"/>
          <w:szCs w:val="32"/>
        </w:rPr>
        <w:t>)</w:t>
      </w:r>
      <w:r>
        <w:rPr>
          <w:rFonts w:ascii="宋体" w:hAnsi="宋体" w:hint="eastAsia"/>
          <w:szCs w:val="32"/>
        </w:rPr>
        <w:t>公路：是指经公路管理部门验收认定，并投入一定费用养护管理的，能行驶汽车并具有一定技术标准的公共道路。包括公路的路基</w:t>
      </w:r>
      <w:r>
        <w:rPr>
          <w:rFonts w:ascii="宋体" w:hAnsi="宋体" w:hint="eastAsia"/>
          <w:szCs w:val="32"/>
        </w:rPr>
        <w:t>(</w:t>
      </w:r>
      <w:r>
        <w:rPr>
          <w:rFonts w:ascii="宋体" w:hAnsi="宋体" w:hint="eastAsia"/>
          <w:szCs w:val="32"/>
        </w:rPr>
        <w:t>路肩、路沿、分隔带、边坡等</w:t>
      </w:r>
      <w:r>
        <w:rPr>
          <w:rFonts w:ascii="宋体" w:hAnsi="宋体" w:hint="eastAsia"/>
          <w:szCs w:val="32"/>
        </w:rPr>
        <w:t>)</w:t>
      </w:r>
      <w:r>
        <w:rPr>
          <w:rFonts w:ascii="宋体" w:hAnsi="宋体" w:hint="eastAsia"/>
          <w:szCs w:val="32"/>
        </w:rPr>
        <w:t>、路面、桥梁、涵洞、隧道。</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二</w:t>
      </w:r>
      <w:r>
        <w:rPr>
          <w:rFonts w:ascii="宋体" w:hAnsi="宋体" w:hint="eastAsia"/>
          <w:szCs w:val="32"/>
        </w:rPr>
        <w:t>)</w:t>
      </w:r>
      <w:r>
        <w:rPr>
          <w:rFonts w:ascii="宋体" w:hAnsi="宋体" w:hint="eastAsia"/>
          <w:szCs w:val="32"/>
        </w:rPr>
        <w:t>公路用地：是</w:t>
      </w:r>
      <w:proofErr w:type="gramStart"/>
      <w:r>
        <w:rPr>
          <w:rFonts w:ascii="宋体" w:hAnsi="宋体" w:hint="eastAsia"/>
          <w:szCs w:val="32"/>
        </w:rPr>
        <w:t>指公路</w:t>
      </w:r>
      <w:proofErr w:type="gramEnd"/>
      <w:r>
        <w:rPr>
          <w:rFonts w:ascii="宋体" w:hAnsi="宋体" w:hint="eastAsia"/>
          <w:szCs w:val="32"/>
        </w:rPr>
        <w:t>管理部门已征用的用于公路建设的土地或公路两侧边沟外缘不少于一米的土地。</w:t>
      </w:r>
    </w:p>
    <w:p w:rsidR="007A3A0C" w:rsidRDefault="0099555F">
      <w:pPr>
        <w:spacing w:line="560" w:lineRule="exact"/>
        <w:ind w:firstLineChars="200" w:firstLine="632"/>
        <w:rPr>
          <w:rFonts w:ascii="宋体" w:hAnsi="宋体"/>
          <w:szCs w:val="32"/>
        </w:rPr>
      </w:pPr>
      <w:r>
        <w:rPr>
          <w:rFonts w:ascii="宋体" w:hAnsi="宋体" w:hint="eastAsia"/>
          <w:szCs w:val="32"/>
        </w:rPr>
        <w:t>(</w:t>
      </w:r>
      <w:r>
        <w:rPr>
          <w:rFonts w:ascii="宋体" w:hAnsi="宋体" w:hint="eastAsia"/>
          <w:szCs w:val="32"/>
        </w:rPr>
        <w:t>三</w:t>
      </w:r>
      <w:r>
        <w:rPr>
          <w:rFonts w:ascii="宋体" w:hAnsi="宋体" w:hint="eastAsia"/>
          <w:szCs w:val="32"/>
        </w:rPr>
        <w:t>)</w:t>
      </w:r>
      <w:r>
        <w:rPr>
          <w:rFonts w:ascii="宋体" w:hAnsi="宋体" w:hint="eastAsia"/>
          <w:szCs w:val="32"/>
        </w:rPr>
        <w:t>公路设施：是</w:t>
      </w:r>
      <w:proofErr w:type="gramStart"/>
      <w:r>
        <w:rPr>
          <w:rFonts w:ascii="宋体" w:hAnsi="宋体" w:hint="eastAsia"/>
          <w:szCs w:val="32"/>
        </w:rPr>
        <w:t>指公路</w:t>
      </w:r>
      <w:proofErr w:type="gramEnd"/>
      <w:r>
        <w:rPr>
          <w:rFonts w:ascii="宋体" w:hAnsi="宋体" w:hint="eastAsia"/>
          <w:szCs w:val="32"/>
        </w:rPr>
        <w:t>两侧的排水系统</w:t>
      </w:r>
      <w:r>
        <w:rPr>
          <w:rFonts w:ascii="宋体" w:hAnsi="宋体" w:hint="eastAsia"/>
          <w:szCs w:val="32"/>
        </w:rPr>
        <w:t>(</w:t>
      </w:r>
      <w:r>
        <w:rPr>
          <w:rFonts w:ascii="宋体" w:hAnsi="宋体" w:hint="eastAsia"/>
          <w:szCs w:val="32"/>
        </w:rPr>
        <w:t>边沟、天沟、暗沟、跌水沟等</w:t>
      </w:r>
      <w:r>
        <w:rPr>
          <w:rFonts w:ascii="宋体" w:hAnsi="宋体" w:hint="eastAsia"/>
          <w:szCs w:val="32"/>
        </w:rPr>
        <w:t>)</w:t>
      </w:r>
      <w:r>
        <w:rPr>
          <w:rFonts w:ascii="宋体" w:hAnsi="宋体" w:hint="eastAsia"/>
          <w:szCs w:val="32"/>
        </w:rPr>
        <w:t>，各种交通标志、标线、交叉道口、界桩、界碑、里程碑、百米桩、测桩、边线</w:t>
      </w:r>
      <w:proofErr w:type="gramStart"/>
      <w:r>
        <w:rPr>
          <w:rFonts w:ascii="宋体" w:hAnsi="宋体" w:hint="eastAsia"/>
          <w:szCs w:val="32"/>
        </w:rPr>
        <w:t>轮</w:t>
      </w:r>
      <w:proofErr w:type="gramEnd"/>
      <w:r>
        <w:rPr>
          <w:rFonts w:ascii="宋体" w:hAnsi="宋体" w:hint="eastAsia"/>
          <w:szCs w:val="32"/>
        </w:rPr>
        <w:t>廊标、渡口码头、船舶、路树、花草、苗圃、安全护栏、通信设施、检测及监控设施、养护设施、养护施工材料</w:t>
      </w:r>
      <w:r>
        <w:rPr>
          <w:rFonts w:ascii="宋体" w:hAnsi="宋体" w:hint="eastAsia"/>
          <w:szCs w:val="32"/>
        </w:rPr>
        <w:t>、桥梁及隧道设施、收费站、</w:t>
      </w:r>
      <w:proofErr w:type="gramStart"/>
      <w:r>
        <w:rPr>
          <w:rFonts w:ascii="宋体" w:hAnsi="宋体" w:hint="eastAsia"/>
          <w:szCs w:val="32"/>
        </w:rPr>
        <w:t>桥守</w:t>
      </w:r>
      <w:proofErr w:type="gramEnd"/>
      <w:r>
        <w:rPr>
          <w:rFonts w:ascii="宋体" w:hAnsi="宋体" w:hint="eastAsia"/>
          <w:szCs w:val="32"/>
        </w:rPr>
        <w:t>房等设施。</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第三十条</w:t>
      </w:r>
      <w:r>
        <w:rPr>
          <w:rFonts w:ascii="宋体" w:hAnsi="宋体" w:hint="eastAsia"/>
          <w:szCs w:val="32"/>
        </w:rPr>
        <w:t xml:space="preserve">　本条例有关损害路产的经济赔偿标准，由市人民政府规定。</w:t>
      </w:r>
    </w:p>
    <w:p w:rsidR="007A3A0C" w:rsidRDefault="0099555F">
      <w:pPr>
        <w:spacing w:line="560" w:lineRule="exact"/>
        <w:ind w:firstLineChars="200" w:firstLine="632"/>
        <w:rPr>
          <w:rFonts w:ascii="宋体" w:hAnsi="宋体"/>
          <w:szCs w:val="32"/>
        </w:rPr>
      </w:pPr>
      <w:r>
        <w:rPr>
          <w:rFonts w:ascii="宋体" w:eastAsia="黑体" w:hAnsi="宋体" w:hint="eastAsia"/>
          <w:szCs w:val="32"/>
        </w:rPr>
        <w:t>第三十一条</w:t>
      </w:r>
      <w:r>
        <w:rPr>
          <w:rFonts w:ascii="宋体" w:hAnsi="宋体" w:hint="eastAsia"/>
          <w:szCs w:val="32"/>
        </w:rPr>
        <w:t xml:space="preserve">　除国道、省道、县</w:t>
      </w:r>
      <w:r>
        <w:rPr>
          <w:rFonts w:ascii="宋体" w:hAnsi="宋体" w:hint="eastAsia"/>
          <w:szCs w:val="32"/>
        </w:rPr>
        <w:t>(</w:t>
      </w:r>
      <w:r>
        <w:rPr>
          <w:rFonts w:ascii="宋体" w:hAnsi="宋体" w:hint="eastAsia"/>
          <w:szCs w:val="32"/>
        </w:rPr>
        <w:t>市</w:t>
      </w:r>
      <w:r>
        <w:rPr>
          <w:rFonts w:ascii="宋体" w:hAnsi="宋体" w:hint="eastAsia"/>
          <w:szCs w:val="32"/>
        </w:rPr>
        <w:t>)</w:t>
      </w:r>
      <w:r>
        <w:rPr>
          <w:rFonts w:ascii="宋体" w:hAnsi="宋体" w:hint="eastAsia"/>
          <w:szCs w:val="32"/>
        </w:rPr>
        <w:t>道、乡</w:t>
      </w:r>
      <w:r>
        <w:rPr>
          <w:rFonts w:ascii="宋体" w:hAnsi="宋体" w:hint="eastAsia"/>
          <w:szCs w:val="32"/>
        </w:rPr>
        <w:t>(</w:t>
      </w:r>
      <w:r>
        <w:rPr>
          <w:rFonts w:ascii="宋体" w:hAnsi="宋体" w:hint="eastAsia"/>
          <w:szCs w:val="32"/>
        </w:rPr>
        <w:t>镇</w:t>
      </w:r>
      <w:r>
        <w:rPr>
          <w:rFonts w:ascii="宋体" w:hAnsi="宋体" w:hint="eastAsia"/>
          <w:szCs w:val="32"/>
        </w:rPr>
        <w:t>)</w:t>
      </w:r>
      <w:r>
        <w:rPr>
          <w:rFonts w:ascii="宋体" w:hAnsi="宋体" w:hint="eastAsia"/>
          <w:szCs w:val="32"/>
        </w:rPr>
        <w:t>道以外的其他公路路政管理，可参照本条例执行。</w:t>
      </w:r>
    </w:p>
    <w:p w:rsidR="007A3A0C" w:rsidRDefault="0099555F">
      <w:pPr>
        <w:spacing w:line="560" w:lineRule="exact"/>
        <w:ind w:firstLineChars="200" w:firstLine="632"/>
        <w:rPr>
          <w:rFonts w:ascii="宋体" w:hAnsi="宋体"/>
          <w:szCs w:val="32"/>
        </w:rPr>
      </w:pPr>
      <w:r>
        <w:rPr>
          <w:rFonts w:ascii="宋体" w:eastAsia="黑体" w:hAnsi="宋体" w:hint="eastAsia"/>
          <w:szCs w:val="32"/>
        </w:rPr>
        <w:lastRenderedPageBreak/>
        <w:t xml:space="preserve">第三十二条　</w:t>
      </w:r>
      <w:r>
        <w:rPr>
          <w:rFonts w:ascii="宋体" w:hAnsi="宋体" w:hint="eastAsia"/>
          <w:szCs w:val="32"/>
        </w:rPr>
        <w:t>本条例自公布之日起施行，</w:t>
      </w:r>
      <w:r>
        <w:rPr>
          <w:rFonts w:cs="仿宋_GB2312" w:hint="eastAsia"/>
          <w:szCs w:val="32"/>
        </w:rPr>
        <w:t>1990</w:t>
      </w:r>
      <w:r>
        <w:rPr>
          <w:rFonts w:cs="仿宋_GB2312" w:hint="eastAsia"/>
          <w:szCs w:val="32"/>
        </w:rPr>
        <w:t>年</w:t>
      </w:r>
      <w:r>
        <w:rPr>
          <w:rFonts w:cs="仿宋_GB2312" w:hint="eastAsia"/>
          <w:szCs w:val="32"/>
        </w:rPr>
        <w:t>10</w:t>
      </w:r>
      <w:r>
        <w:rPr>
          <w:rFonts w:cs="仿宋_GB2312" w:hint="eastAsia"/>
          <w:szCs w:val="32"/>
        </w:rPr>
        <w:t>月</w:t>
      </w:r>
      <w:r>
        <w:rPr>
          <w:rFonts w:cs="仿宋_GB2312" w:hint="eastAsia"/>
          <w:szCs w:val="32"/>
        </w:rPr>
        <w:t>9</w:t>
      </w:r>
      <w:r>
        <w:rPr>
          <w:rFonts w:cs="仿宋_GB2312" w:hint="eastAsia"/>
          <w:szCs w:val="32"/>
        </w:rPr>
        <w:t>日</w:t>
      </w:r>
      <w:r>
        <w:rPr>
          <w:rFonts w:ascii="宋体" w:hAnsi="宋体" w:hint="eastAsia"/>
          <w:szCs w:val="32"/>
        </w:rPr>
        <w:t>市人民政府颁布的《广州市公路路政管理规定》同时废止。</w:t>
      </w:r>
    </w:p>
    <w:p w:rsidR="007A3A0C" w:rsidRDefault="007A3A0C">
      <w:pPr>
        <w:spacing w:line="560" w:lineRule="exact"/>
      </w:pPr>
    </w:p>
    <w:bookmarkEnd w:id="0"/>
    <w:p w:rsidR="007A3A0C" w:rsidRDefault="007A3A0C">
      <w:pPr>
        <w:pStyle w:val="a3"/>
        <w:adjustRightInd w:val="0"/>
        <w:snapToGrid w:val="0"/>
        <w:spacing w:after="0" w:line="580" w:lineRule="exact"/>
        <w:ind w:leftChars="0" w:left="0" w:firstLineChars="200" w:firstLine="632"/>
        <w:rPr>
          <w:rFonts w:hAnsi="华文中宋"/>
          <w:bCs/>
          <w:szCs w:val="32"/>
        </w:rPr>
      </w:pPr>
    </w:p>
    <w:sectPr w:rsidR="007A3A0C">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55F" w:rsidRDefault="0099555F">
      <w:r>
        <w:separator/>
      </w:r>
    </w:p>
  </w:endnote>
  <w:endnote w:type="continuationSeparator" w:id="0">
    <w:p w:rsidR="0099555F" w:rsidRDefault="0099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A0C" w:rsidRDefault="0099555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A3A0C" w:rsidRDefault="0099555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7A3A0C" w:rsidRDefault="0099555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A0C" w:rsidRDefault="0099555F">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A3A0C" w:rsidRDefault="0099555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7A3A0C" w:rsidRDefault="0099555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55F" w:rsidRDefault="0099555F">
      <w:r>
        <w:separator/>
      </w:r>
    </w:p>
  </w:footnote>
  <w:footnote w:type="continuationSeparator" w:id="0">
    <w:p w:rsidR="0099555F" w:rsidRDefault="0099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4504"/>
    <w:multiLevelType w:val="singleLevel"/>
    <w:tmpl w:val="58734504"/>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4D79CD"/>
    <w:rsid w:val="005B49EE"/>
    <w:rsid w:val="00721D9C"/>
    <w:rsid w:val="007A3A0C"/>
    <w:rsid w:val="007E3220"/>
    <w:rsid w:val="0080111E"/>
    <w:rsid w:val="008C2765"/>
    <w:rsid w:val="0099555F"/>
    <w:rsid w:val="00A57B8B"/>
    <w:rsid w:val="00C019F0"/>
    <w:rsid w:val="00D95E11"/>
    <w:rsid w:val="00EA1A6A"/>
    <w:rsid w:val="00FC783E"/>
    <w:rsid w:val="066965C6"/>
    <w:rsid w:val="0895751D"/>
    <w:rsid w:val="08EB46EA"/>
    <w:rsid w:val="0A365B18"/>
    <w:rsid w:val="10483EDD"/>
    <w:rsid w:val="111A31B4"/>
    <w:rsid w:val="175132C8"/>
    <w:rsid w:val="19691A60"/>
    <w:rsid w:val="1B8F36C4"/>
    <w:rsid w:val="208727B8"/>
    <w:rsid w:val="20D86158"/>
    <w:rsid w:val="21D42AE8"/>
    <w:rsid w:val="222D5EC0"/>
    <w:rsid w:val="225E1883"/>
    <w:rsid w:val="23BD5F8A"/>
    <w:rsid w:val="255958AB"/>
    <w:rsid w:val="26A718E0"/>
    <w:rsid w:val="2CD01562"/>
    <w:rsid w:val="2D785DF2"/>
    <w:rsid w:val="2F8C7A30"/>
    <w:rsid w:val="3530510B"/>
    <w:rsid w:val="359A6968"/>
    <w:rsid w:val="3B436EA3"/>
    <w:rsid w:val="459A0014"/>
    <w:rsid w:val="4B7F2B0B"/>
    <w:rsid w:val="4CFD7EA5"/>
    <w:rsid w:val="4E4F376E"/>
    <w:rsid w:val="50067A1E"/>
    <w:rsid w:val="51EF053D"/>
    <w:rsid w:val="53BA17FC"/>
    <w:rsid w:val="585415C6"/>
    <w:rsid w:val="59124C97"/>
    <w:rsid w:val="5AF1484F"/>
    <w:rsid w:val="5BBC5E8C"/>
    <w:rsid w:val="5C5D4ED7"/>
    <w:rsid w:val="5F406B87"/>
    <w:rsid w:val="60FA7A99"/>
    <w:rsid w:val="62F5388E"/>
    <w:rsid w:val="6377386C"/>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EFB27"/>
  <w15:docId w15:val="{C3FF9C7B-9563-4B6E-BEDE-1E23B64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10</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2019-04-01T03:22:00Z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